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886C" w14:textId="77777777" w:rsidR="00F078C2" w:rsidRDefault="00F078C2" w:rsidP="00F078C2">
      <w:pPr>
        <w:widowControl w:val="0"/>
        <w:autoSpaceDE w:val="0"/>
        <w:autoSpaceDN w:val="0"/>
        <w:spacing w:before="19" w:after="0" w:line="240" w:lineRule="auto"/>
        <w:ind w:left="1095" w:right="814"/>
        <w:jc w:val="center"/>
        <w:rPr>
          <w:rFonts w:ascii="Calibri" w:eastAsia="Calibri" w:hAnsi="Calibri" w:cs="Calibri"/>
          <w:b/>
          <w:bCs/>
          <w:sz w:val="28"/>
          <w:szCs w:val="28"/>
        </w:rPr>
      </w:pPr>
      <w:r w:rsidRPr="00407EF7">
        <w:rPr>
          <w:rFonts w:ascii="Calibri" w:eastAsia="Calibri" w:hAnsi="Calibri" w:cs="Calibri"/>
          <w:b/>
          <w:bCs/>
          <w:sz w:val="28"/>
          <w:szCs w:val="28"/>
        </w:rPr>
        <w:t xml:space="preserve">Council of Chairs of Training Councils (CCTC) </w:t>
      </w:r>
      <w:r>
        <w:rPr>
          <w:rFonts w:ascii="Calibri" w:eastAsia="Calibri" w:hAnsi="Calibri" w:cs="Calibri"/>
          <w:b/>
          <w:bCs/>
          <w:sz w:val="28"/>
          <w:szCs w:val="28"/>
        </w:rPr>
        <w:t>Fall 2023</w:t>
      </w:r>
    </w:p>
    <w:p w14:paraId="635266CE" w14:textId="77777777" w:rsidR="00F078C2" w:rsidRDefault="00F078C2" w:rsidP="00F078C2">
      <w:pPr>
        <w:widowControl w:val="0"/>
        <w:autoSpaceDE w:val="0"/>
        <w:autoSpaceDN w:val="0"/>
        <w:spacing w:before="19" w:after="0" w:line="240" w:lineRule="auto"/>
        <w:ind w:left="1095" w:right="814"/>
        <w:jc w:val="center"/>
        <w:rPr>
          <w:rFonts w:ascii="Calibri" w:eastAsia="Calibri" w:hAnsi="Calibri" w:cs="Calibri"/>
          <w:b/>
          <w:bCs/>
          <w:sz w:val="28"/>
          <w:szCs w:val="28"/>
        </w:rPr>
      </w:pPr>
      <w:r>
        <w:rPr>
          <w:rFonts w:ascii="Calibri" w:eastAsia="Calibri" w:hAnsi="Calibri" w:cs="Calibri"/>
          <w:b/>
          <w:bCs/>
          <w:sz w:val="28"/>
          <w:szCs w:val="28"/>
        </w:rPr>
        <w:t>October 19, 2023</w:t>
      </w:r>
    </w:p>
    <w:p w14:paraId="6B3EE94A" w14:textId="77777777" w:rsidR="00F078C2" w:rsidRDefault="00F078C2" w:rsidP="00F078C2">
      <w:pPr>
        <w:widowControl w:val="0"/>
        <w:autoSpaceDE w:val="0"/>
        <w:autoSpaceDN w:val="0"/>
        <w:spacing w:before="19" w:after="0" w:line="240" w:lineRule="auto"/>
        <w:ind w:left="1095" w:right="814"/>
        <w:jc w:val="center"/>
        <w:rPr>
          <w:rFonts w:ascii="Calibri" w:eastAsia="Calibri" w:hAnsi="Calibri" w:cs="Calibri"/>
          <w:b/>
          <w:bCs/>
          <w:sz w:val="28"/>
          <w:szCs w:val="28"/>
        </w:rPr>
      </w:pPr>
      <w:r>
        <w:rPr>
          <w:rFonts w:ascii="Calibri" w:eastAsia="Calibri" w:hAnsi="Calibri" w:cs="Calibri"/>
          <w:b/>
          <w:bCs/>
          <w:sz w:val="28"/>
          <w:szCs w:val="28"/>
        </w:rPr>
        <w:t xml:space="preserve">Virtual Meeting </w:t>
      </w:r>
    </w:p>
    <w:p w14:paraId="5F83C4F1" w14:textId="77777777" w:rsidR="00F078C2" w:rsidRDefault="00F078C2" w:rsidP="00F078C2">
      <w:pPr>
        <w:jc w:val="center"/>
        <w:rPr>
          <w:rFonts w:ascii="Calibri" w:eastAsia="Calibri" w:hAnsi="Calibri" w:cs="Calibri"/>
          <w:b/>
          <w:bCs/>
          <w:sz w:val="28"/>
          <w:szCs w:val="28"/>
        </w:rPr>
      </w:pPr>
      <w:r>
        <w:rPr>
          <w:rFonts w:ascii="Calibri" w:eastAsia="Calibri" w:hAnsi="Calibri" w:cs="Calibri"/>
          <w:b/>
          <w:bCs/>
          <w:sz w:val="28"/>
          <w:szCs w:val="28"/>
        </w:rPr>
        <w:t>11</w:t>
      </w:r>
      <w:r w:rsidRPr="00407EF7">
        <w:rPr>
          <w:rFonts w:ascii="Calibri" w:eastAsia="Calibri" w:hAnsi="Calibri" w:cs="Calibri"/>
          <w:b/>
          <w:bCs/>
          <w:sz w:val="28"/>
          <w:szCs w:val="28"/>
        </w:rPr>
        <w:t xml:space="preserve">am – </w:t>
      </w:r>
      <w:r>
        <w:rPr>
          <w:rFonts w:ascii="Calibri" w:eastAsia="Calibri" w:hAnsi="Calibri" w:cs="Calibri"/>
          <w:b/>
          <w:bCs/>
          <w:sz w:val="28"/>
          <w:szCs w:val="28"/>
        </w:rPr>
        <w:t>5:00</w:t>
      </w:r>
      <w:r w:rsidRPr="00407EF7">
        <w:rPr>
          <w:rFonts w:ascii="Calibri" w:eastAsia="Calibri" w:hAnsi="Calibri" w:cs="Calibri"/>
          <w:b/>
          <w:bCs/>
          <w:sz w:val="28"/>
          <w:szCs w:val="28"/>
        </w:rPr>
        <w:t xml:space="preserve">pm ET </w:t>
      </w:r>
    </w:p>
    <w:p w14:paraId="6033DFEC" w14:textId="1370534F" w:rsidR="00891F83" w:rsidRDefault="002529E2" w:rsidP="00F078C2">
      <w:pPr>
        <w:jc w:val="center"/>
        <w:rPr>
          <w:rFonts w:ascii="Calibri" w:eastAsia="Calibri" w:hAnsi="Calibri" w:cs="Calibri"/>
          <w:b/>
          <w:bCs/>
          <w:sz w:val="28"/>
          <w:szCs w:val="28"/>
        </w:rPr>
      </w:pPr>
      <w:r>
        <w:rPr>
          <w:rFonts w:ascii="Calibri" w:eastAsia="Calibri" w:hAnsi="Calibri" w:cs="Calibri"/>
          <w:b/>
          <w:bCs/>
          <w:sz w:val="28"/>
          <w:szCs w:val="28"/>
        </w:rPr>
        <w:t xml:space="preserve">Highlights </w:t>
      </w:r>
    </w:p>
    <w:tbl>
      <w:tblPr>
        <w:tblStyle w:val="TableGrid"/>
        <w:tblW w:w="1080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2"/>
      </w:tblGrid>
      <w:tr w:rsidR="00F078C2" w:rsidRPr="000D1CAD" w14:paraId="05299C69" w14:textId="77777777" w:rsidTr="00B5360D">
        <w:trPr>
          <w:trHeight w:val="1703"/>
        </w:trPr>
        <w:tc>
          <w:tcPr>
            <w:tcW w:w="10809" w:type="dxa"/>
          </w:tcPr>
          <w:p w14:paraId="661B26D9" w14:textId="77777777" w:rsidR="003838A9" w:rsidRPr="0031212D" w:rsidRDefault="003838A9" w:rsidP="00AD6405">
            <w:pPr>
              <w:rPr>
                <w:b/>
                <w:bCs/>
              </w:rPr>
            </w:pPr>
          </w:p>
          <w:p w14:paraId="728A51EA" w14:textId="77777777" w:rsidR="00B028A5" w:rsidRPr="0031212D" w:rsidRDefault="00B028A5" w:rsidP="00B028A5">
            <w:pPr>
              <w:autoSpaceDE w:val="0"/>
              <w:autoSpaceDN w:val="0"/>
              <w:adjustRightInd w:val="0"/>
              <w:contextualSpacing/>
              <w:rPr>
                <w:rFonts w:ascii="Calibri" w:hAnsi="Calibri" w:cs="Calibri"/>
              </w:rPr>
            </w:pPr>
          </w:p>
          <w:p w14:paraId="3F756AA7" w14:textId="77777777" w:rsidR="00B028A5" w:rsidRPr="0031212D" w:rsidRDefault="00B028A5" w:rsidP="00B028A5">
            <w:pPr>
              <w:autoSpaceDE w:val="0"/>
              <w:autoSpaceDN w:val="0"/>
              <w:adjustRightInd w:val="0"/>
              <w:rPr>
                <w:rFonts w:ascii="Calibri-Bold" w:hAnsi="Calibri-Bold" w:cs="Calibri-Bold"/>
                <w:b/>
                <w:bCs/>
              </w:rPr>
            </w:pPr>
            <w:r w:rsidRPr="0031212D">
              <w:rPr>
                <w:rFonts w:ascii="Calibri-Bold" w:hAnsi="Calibri-Bold" w:cs="Calibri-Bold"/>
                <w:b/>
                <w:bCs/>
              </w:rPr>
              <w:t>General Education and Training Issues</w:t>
            </w:r>
          </w:p>
          <w:p w14:paraId="31C84D8D" w14:textId="77777777" w:rsidR="00B028A5" w:rsidRPr="0031212D" w:rsidRDefault="00B028A5" w:rsidP="00B028A5">
            <w:pPr>
              <w:autoSpaceDE w:val="0"/>
              <w:autoSpaceDN w:val="0"/>
              <w:adjustRightInd w:val="0"/>
              <w:rPr>
                <w:rFonts w:ascii="Calibri" w:hAnsi="Calibri" w:cs="Calibri"/>
                <w:u w:val="single"/>
              </w:rPr>
            </w:pPr>
            <w:r w:rsidRPr="0031212D">
              <w:rPr>
                <w:rFonts w:ascii="Calibri" w:hAnsi="Calibri" w:cs="Calibri"/>
                <w:u w:val="single"/>
              </w:rPr>
              <w:t>Virtual Interviews</w:t>
            </w:r>
          </w:p>
          <w:p w14:paraId="578BE4B1" w14:textId="6F0583AB" w:rsidR="00531EB3" w:rsidRPr="00F24160" w:rsidRDefault="00B028A5" w:rsidP="00F24160">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Dr. Vas inquired how training councils are addressing virtual interviews and how they are working </w:t>
            </w:r>
            <w:r w:rsidR="00947C9F">
              <w:rPr>
                <w:rFonts w:ascii="Calibri" w:hAnsi="Calibri" w:cs="Calibri"/>
              </w:rPr>
              <w:t xml:space="preserve">with </w:t>
            </w:r>
            <w:r w:rsidRPr="00F24160">
              <w:rPr>
                <w:rFonts w:ascii="Calibri" w:hAnsi="Calibri" w:cs="Calibri"/>
              </w:rPr>
              <w:t xml:space="preserve">Councils/training programs. </w:t>
            </w:r>
          </w:p>
          <w:p w14:paraId="6C53F183" w14:textId="59ACADF1" w:rsidR="00B028A5" w:rsidRPr="00F24160" w:rsidRDefault="00B028A5" w:rsidP="00F24160">
            <w:pPr>
              <w:pStyle w:val="ListParagraph"/>
              <w:numPr>
                <w:ilvl w:val="0"/>
                <w:numId w:val="29"/>
              </w:numPr>
              <w:autoSpaceDE w:val="0"/>
              <w:autoSpaceDN w:val="0"/>
              <w:adjustRightInd w:val="0"/>
              <w:rPr>
                <w:rFonts w:ascii="Calibri" w:hAnsi="Calibri" w:cs="Calibri"/>
              </w:rPr>
            </w:pPr>
            <w:r w:rsidRPr="00F24160">
              <w:rPr>
                <w:rFonts w:ascii="Calibri" w:hAnsi="Calibri" w:cs="Calibri"/>
              </w:rPr>
              <w:t>In general, the benefits of equity and cost-savings to students were noted, while efforts to help applicants “see” physical space and “get a feel for” the program/site/city (e.g., virtual tours/videos, pairing applicants with current trainees for more informal information about “what it’s really like</w:t>
            </w:r>
            <w:proofErr w:type="gramStart"/>
            <w:r w:rsidRPr="00F24160">
              <w:rPr>
                <w:rFonts w:ascii="Calibri" w:hAnsi="Calibri" w:cs="Calibri"/>
              </w:rPr>
              <w:t>,”etc.</w:t>
            </w:r>
            <w:proofErr w:type="gramEnd"/>
            <w:r w:rsidRPr="00F24160">
              <w:rPr>
                <w:rFonts w:ascii="Calibri" w:hAnsi="Calibri" w:cs="Calibri"/>
              </w:rPr>
              <w:t xml:space="preserve">) appear to be important adjustments programs are considering.  </w:t>
            </w:r>
          </w:p>
          <w:p w14:paraId="28D9893B" w14:textId="1E33C4B5" w:rsidR="007361D9" w:rsidRPr="00F24160" w:rsidRDefault="007361D9" w:rsidP="00F24160">
            <w:pPr>
              <w:autoSpaceDE w:val="0"/>
              <w:autoSpaceDN w:val="0"/>
              <w:adjustRightInd w:val="0"/>
              <w:rPr>
                <w:rFonts w:ascii="Calibri" w:hAnsi="Calibri" w:cs="Calibri"/>
              </w:rPr>
            </w:pPr>
            <w:r w:rsidRPr="00F24160">
              <w:rPr>
                <w:rFonts w:ascii="Calibri" w:hAnsi="Calibri" w:cs="Calibri"/>
              </w:rPr>
              <w:t>Next Steps:</w:t>
            </w:r>
          </w:p>
          <w:p w14:paraId="4DA8D88E" w14:textId="72B31028" w:rsidR="009B2726" w:rsidRPr="0031212D" w:rsidRDefault="003F1A1D" w:rsidP="003273CB">
            <w:pPr>
              <w:pStyle w:val="ListParagraph"/>
              <w:numPr>
                <w:ilvl w:val="0"/>
                <w:numId w:val="29"/>
              </w:numPr>
              <w:autoSpaceDE w:val="0"/>
              <w:autoSpaceDN w:val="0"/>
              <w:adjustRightInd w:val="0"/>
              <w:rPr>
                <w:rFonts w:ascii="Calibri" w:hAnsi="Calibri" w:cs="Calibri"/>
              </w:rPr>
            </w:pPr>
            <w:r w:rsidRPr="0031212D">
              <w:rPr>
                <w:rFonts w:ascii="Calibri" w:hAnsi="Calibri" w:cs="Calibri"/>
              </w:rPr>
              <w:t>CCTC will work on</w:t>
            </w:r>
            <w:r w:rsidR="00B028A5" w:rsidRPr="00F24160">
              <w:rPr>
                <w:rFonts w:ascii="Calibri" w:hAnsi="Calibri" w:cs="Calibri"/>
              </w:rPr>
              <w:t xml:space="preserve"> gathering data</w:t>
            </w:r>
            <w:r w:rsidR="00BD7762" w:rsidRPr="0031212D">
              <w:rPr>
                <w:rFonts w:ascii="Calibri" w:hAnsi="Calibri" w:cs="Calibri"/>
              </w:rPr>
              <w:t xml:space="preserve"> through Councils</w:t>
            </w:r>
            <w:r w:rsidR="00B028A5" w:rsidRPr="00F24160">
              <w:rPr>
                <w:rFonts w:ascii="Calibri" w:hAnsi="Calibri" w:cs="Calibri"/>
              </w:rPr>
              <w:t xml:space="preserve"> to identify </w:t>
            </w:r>
            <w:r w:rsidR="004E4598" w:rsidRPr="0031212D">
              <w:rPr>
                <w:rFonts w:ascii="Calibri" w:hAnsi="Calibri" w:cs="Calibri"/>
              </w:rPr>
              <w:t xml:space="preserve">how programs are addressing </w:t>
            </w:r>
            <w:r w:rsidR="009B2726" w:rsidRPr="0031212D">
              <w:rPr>
                <w:rFonts w:ascii="Calibri" w:hAnsi="Calibri" w:cs="Calibri"/>
              </w:rPr>
              <w:t xml:space="preserve">virtual interviews. </w:t>
            </w:r>
          </w:p>
          <w:p w14:paraId="2184ED28" w14:textId="5D923930" w:rsidR="00B028A5" w:rsidRPr="00F24160"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APPIC survey might also include this again, as the last query was in 2020.</w:t>
            </w:r>
          </w:p>
          <w:p w14:paraId="6B181F4E" w14:textId="25B65DB0" w:rsidR="00C93C78" w:rsidRPr="00F24160" w:rsidRDefault="00C93C78" w:rsidP="00F24160">
            <w:pPr>
              <w:autoSpaceDE w:val="0"/>
              <w:autoSpaceDN w:val="0"/>
              <w:adjustRightInd w:val="0"/>
              <w:rPr>
                <w:rFonts w:ascii="Calibri" w:hAnsi="Calibri" w:cs="Calibri"/>
              </w:rPr>
            </w:pPr>
            <w:r w:rsidRPr="00F24160">
              <w:rPr>
                <w:rFonts w:ascii="Calibri" w:hAnsi="Calibri" w:cs="Calibri"/>
              </w:rPr>
              <w:t xml:space="preserve">Link: </w:t>
            </w:r>
          </w:p>
          <w:p w14:paraId="5BEB1347" w14:textId="7872CA84" w:rsidR="000C788E" w:rsidRPr="00F24160" w:rsidRDefault="00654346" w:rsidP="00F24160">
            <w:pPr>
              <w:autoSpaceDE w:val="0"/>
              <w:autoSpaceDN w:val="0"/>
              <w:adjustRightInd w:val="0"/>
              <w:ind w:left="360"/>
              <w:rPr>
                <w:rFonts w:ascii="Calibri" w:hAnsi="Calibri" w:cs="Calibri"/>
              </w:rPr>
            </w:pPr>
            <w:hyperlink r:id="rId9" w:history="1">
              <w:r w:rsidR="00C93C78" w:rsidRPr="0031212D">
                <w:rPr>
                  <w:rStyle w:val="Hyperlink"/>
                  <w:rFonts w:ascii="Calibri" w:hAnsi="Calibri" w:cs="Calibri"/>
                </w:rPr>
                <w:t>https://appic.org/Internships/Match/Match-Statistics/Applicant-Survey-2023</w:t>
              </w:r>
            </w:hyperlink>
          </w:p>
          <w:p w14:paraId="038AD919" w14:textId="77777777" w:rsidR="00B028A5" w:rsidRPr="0031212D" w:rsidRDefault="00B028A5" w:rsidP="00B028A5">
            <w:pPr>
              <w:autoSpaceDE w:val="0"/>
              <w:autoSpaceDN w:val="0"/>
              <w:adjustRightInd w:val="0"/>
              <w:rPr>
                <w:rFonts w:ascii="Calibri" w:hAnsi="Calibri" w:cs="Calibri"/>
              </w:rPr>
            </w:pPr>
          </w:p>
          <w:p w14:paraId="00B74517" w14:textId="77777777" w:rsidR="00B028A5" w:rsidRPr="0031212D" w:rsidRDefault="00B028A5" w:rsidP="00B028A5">
            <w:pPr>
              <w:autoSpaceDE w:val="0"/>
              <w:autoSpaceDN w:val="0"/>
              <w:adjustRightInd w:val="0"/>
              <w:rPr>
                <w:rFonts w:ascii="Calibri" w:hAnsi="Calibri" w:cs="Calibri"/>
                <w:u w:val="single"/>
              </w:rPr>
            </w:pPr>
            <w:r w:rsidRPr="0031212D">
              <w:rPr>
                <w:rFonts w:ascii="Calibri" w:hAnsi="Calibri" w:cs="Calibri"/>
                <w:u w:val="single"/>
              </w:rPr>
              <w:t>Postdoc Training</w:t>
            </w:r>
          </w:p>
          <w:p w14:paraId="6E73ECFF" w14:textId="71EBEDE8" w:rsidR="00E240A5" w:rsidRPr="0031212D" w:rsidRDefault="00B5663B"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Dr. </w:t>
            </w:r>
            <w:r w:rsidR="00B028A5" w:rsidRPr="00F24160">
              <w:rPr>
                <w:rFonts w:ascii="Calibri" w:hAnsi="Calibri" w:cs="Calibri"/>
              </w:rPr>
              <w:t xml:space="preserve">Vas summarized the current state of the imbalance in postdoctoral selection, resulting in 40% of positions unfilled </w:t>
            </w:r>
            <w:r w:rsidR="00322F4D">
              <w:rPr>
                <w:rFonts w:ascii="Calibri" w:hAnsi="Calibri" w:cs="Calibri"/>
              </w:rPr>
              <w:t xml:space="preserve">in the 2023 </w:t>
            </w:r>
            <w:proofErr w:type="spellStart"/>
            <w:r w:rsidR="00322F4D">
              <w:rPr>
                <w:rFonts w:ascii="Calibri" w:hAnsi="Calibri" w:cs="Calibri"/>
              </w:rPr>
              <w:t>selection</w:t>
            </w:r>
            <w:proofErr w:type="spellEnd"/>
            <w:r w:rsidR="00322F4D">
              <w:rPr>
                <w:rFonts w:ascii="Calibri" w:hAnsi="Calibri" w:cs="Calibri"/>
              </w:rPr>
              <w:t xml:space="preserve"> cycle</w:t>
            </w:r>
            <w:r w:rsidR="00B028A5" w:rsidRPr="00F24160">
              <w:rPr>
                <w:rFonts w:ascii="Calibri" w:hAnsi="Calibri" w:cs="Calibri"/>
              </w:rPr>
              <w:t xml:space="preserve">. </w:t>
            </w:r>
          </w:p>
          <w:p w14:paraId="31752C16" w14:textId="57628553" w:rsidR="008E140A" w:rsidRPr="0031212D" w:rsidRDefault="0088159A" w:rsidP="003273CB">
            <w:pPr>
              <w:pStyle w:val="ListParagraph"/>
              <w:numPr>
                <w:ilvl w:val="0"/>
                <w:numId w:val="29"/>
              </w:numPr>
              <w:autoSpaceDE w:val="0"/>
              <w:autoSpaceDN w:val="0"/>
              <w:adjustRightInd w:val="0"/>
              <w:rPr>
                <w:rFonts w:ascii="Calibri" w:hAnsi="Calibri" w:cs="Calibri"/>
              </w:rPr>
            </w:pPr>
            <w:r w:rsidRPr="0031212D">
              <w:rPr>
                <w:rFonts w:ascii="Calibri" w:hAnsi="Calibri" w:cs="Calibri"/>
              </w:rPr>
              <w:t>The</w:t>
            </w:r>
            <w:r w:rsidR="00B028A5" w:rsidRPr="00F24160">
              <w:rPr>
                <w:rFonts w:ascii="Calibri" w:hAnsi="Calibri" w:cs="Calibri"/>
              </w:rPr>
              <w:t xml:space="preserve"> imbalance</w:t>
            </w:r>
            <w:r w:rsidRPr="0031212D">
              <w:rPr>
                <w:rFonts w:ascii="Calibri" w:hAnsi="Calibri" w:cs="Calibri"/>
              </w:rPr>
              <w:t xml:space="preserve"> issue</w:t>
            </w:r>
            <w:r w:rsidR="00B028A5" w:rsidRPr="00F24160">
              <w:rPr>
                <w:rFonts w:ascii="Calibri" w:hAnsi="Calibri" w:cs="Calibri"/>
              </w:rPr>
              <w:t xml:space="preserve"> may not be occurring in </w:t>
            </w:r>
            <w:r w:rsidRPr="0031212D">
              <w:rPr>
                <w:rFonts w:ascii="Calibri" w:hAnsi="Calibri" w:cs="Calibri"/>
              </w:rPr>
              <w:t>neuropsychology</w:t>
            </w:r>
            <w:r w:rsidR="008E140A" w:rsidRPr="0031212D">
              <w:rPr>
                <w:rFonts w:ascii="Calibri" w:hAnsi="Calibri" w:cs="Calibri"/>
              </w:rPr>
              <w:t xml:space="preserve"> since the</w:t>
            </w:r>
            <w:r w:rsidR="00B028A5" w:rsidRPr="00F24160">
              <w:rPr>
                <w:rFonts w:ascii="Calibri" w:hAnsi="Calibri" w:cs="Calibri"/>
              </w:rPr>
              <w:t xml:space="preserve"> APPCN Match data has not reflected an increase in unfilled positions; notably, this may be related to clear expectations for </w:t>
            </w:r>
            <w:r w:rsidR="009D148E">
              <w:rPr>
                <w:rFonts w:ascii="Calibri" w:hAnsi="Calibri" w:cs="Calibri"/>
              </w:rPr>
              <w:t>postdoctoral training</w:t>
            </w:r>
            <w:r w:rsidR="00B028A5" w:rsidRPr="00F24160">
              <w:rPr>
                <w:rFonts w:ascii="Calibri" w:hAnsi="Calibri" w:cs="Calibri"/>
              </w:rPr>
              <w:t xml:space="preserve"> in the </w:t>
            </w:r>
            <w:r w:rsidR="008E140A" w:rsidRPr="0031212D">
              <w:rPr>
                <w:rFonts w:ascii="Calibri" w:hAnsi="Calibri" w:cs="Calibri"/>
              </w:rPr>
              <w:t>neuropsychology</w:t>
            </w:r>
            <w:r w:rsidR="00B028A5" w:rsidRPr="00F24160">
              <w:rPr>
                <w:rFonts w:ascii="Calibri" w:hAnsi="Calibri" w:cs="Calibri"/>
              </w:rPr>
              <w:t xml:space="preserve"> specialty.  </w:t>
            </w:r>
          </w:p>
          <w:p w14:paraId="072F32FC" w14:textId="6B761666" w:rsidR="00CF5A9A" w:rsidRPr="0031212D" w:rsidRDefault="00CF5A9A" w:rsidP="003273CB">
            <w:pPr>
              <w:pStyle w:val="ListParagraph"/>
              <w:numPr>
                <w:ilvl w:val="0"/>
                <w:numId w:val="29"/>
              </w:numPr>
              <w:autoSpaceDE w:val="0"/>
              <w:autoSpaceDN w:val="0"/>
              <w:adjustRightInd w:val="0"/>
              <w:rPr>
                <w:rFonts w:ascii="Calibri" w:hAnsi="Calibri" w:cs="Calibri"/>
              </w:rPr>
            </w:pPr>
            <w:r w:rsidRPr="0031212D">
              <w:rPr>
                <w:rFonts w:ascii="Calibri" w:hAnsi="Calibri" w:cs="Calibri"/>
              </w:rPr>
              <w:t>U</w:t>
            </w:r>
            <w:r w:rsidR="00B028A5" w:rsidRPr="00F24160">
              <w:rPr>
                <w:rFonts w:ascii="Calibri" w:hAnsi="Calibri" w:cs="Calibri"/>
              </w:rPr>
              <w:t xml:space="preserve">nfilled postdocs in </w:t>
            </w:r>
            <w:r w:rsidR="007825EC">
              <w:rPr>
                <w:rFonts w:ascii="Calibri" w:hAnsi="Calibri" w:cs="Calibri"/>
              </w:rPr>
              <w:t xml:space="preserve">the </w:t>
            </w:r>
            <w:r w:rsidR="00B028A5" w:rsidRPr="00F24160">
              <w:rPr>
                <w:rFonts w:ascii="Calibri" w:hAnsi="Calibri" w:cs="Calibri"/>
              </w:rPr>
              <w:t>VA</w:t>
            </w:r>
            <w:r w:rsidRPr="0031212D">
              <w:rPr>
                <w:rFonts w:ascii="Calibri" w:hAnsi="Calibri" w:cs="Calibri"/>
              </w:rPr>
              <w:t xml:space="preserve"> w</w:t>
            </w:r>
            <w:r w:rsidR="007825EC">
              <w:rPr>
                <w:rFonts w:ascii="Calibri" w:hAnsi="Calibri" w:cs="Calibri"/>
              </w:rPr>
              <w:t>ere</w:t>
            </w:r>
            <w:r w:rsidRPr="0031212D">
              <w:rPr>
                <w:rFonts w:ascii="Calibri" w:hAnsi="Calibri" w:cs="Calibri"/>
              </w:rPr>
              <w:t xml:space="preserve"> also reported</w:t>
            </w:r>
            <w:r w:rsidR="00B028A5" w:rsidRPr="00F24160">
              <w:rPr>
                <w:rFonts w:ascii="Calibri" w:hAnsi="Calibri" w:cs="Calibri"/>
              </w:rPr>
              <w:t xml:space="preserve"> </w:t>
            </w:r>
            <w:r w:rsidR="007825EC">
              <w:rPr>
                <w:rFonts w:ascii="Calibri" w:hAnsi="Calibri" w:cs="Calibri"/>
              </w:rPr>
              <w:t xml:space="preserve">noting </w:t>
            </w:r>
            <w:r w:rsidR="00B028A5" w:rsidRPr="00F24160">
              <w:rPr>
                <w:rFonts w:ascii="Calibri" w:hAnsi="Calibri" w:cs="Calibri"/>
              </w:rPr>
              <w:t xml:space="preserve">a broad VA effort to hire their own trainees </w:t>
            </w:r>
            <w:r w:rsidR="008163E5">
              <w:rPr>
                <w:rFonts w:ascii="Calibri" w:hAnsi="Calibri" w:cs="Calibri"/>
              </w:rPr>
              <w:t xml:space="preserve">after completing internship </w:t>
            </w:r>
            <w:r w:rsidR="00B028A5" w:rsidRPr="00F24160">
              <w:rPr>
                <w:rFonts w:ascii="Calibri" w:hAnsi="Calibri" w:cs="Calibri"/>
              </w:rPr>
              <w:t xml:space="preserve">due to need for increasing VA staff.  </w:t>
            </w:r>
          </w:p>
          <w:p w14:paraId="53E10F58" w14:textId="1D7F13DE" w:rsidR="00CF5A9A" w:rsidRPr="0031212D" w:rsidRDefault="00CF5A9A" w:rsidP="003273CB">
            <w:pPr>
              <w:pStyle w:val="ListParagraph"/>
              <w:numPr>
                <w:ilvl w:val="0"/>
                <w:numId w:val="29"/>
              </w:numPr>
              <w:autoSpaceDE w:val="0"/>
              <w:autoSpaceDN w:val="0"/>
              <w:adjustRightInd w:val="0"/>
              <w:rPr>
                <w:rFonts w:ascii="Calibri" w:hAnsi="Calibri" w:cs="Calibri"/>
              </w:rPr>
            </w:pPr>
            <w:r w:rsidRPr="0031212D">
              <w:rPr>
                <w:rFonts w:ascii="Calibri" w:hAnsi="Calibri" w:cs="Calibri"/>
              </w:rPr>
              <w:t>G</w:t>
            </w:r>
            <w:r w:rsidR="00B028A5" w:rsidRPr="00F24160">
              <w:rPr>
                <w:rFonts w:ascii="Calibri" w:hAnsi="Calibri" w:cs="Calibri"/>
              </w:rPr>
              <w:t xml:space="preserve">iven the strong availability of jobs and the salary differential between jobs and postdocs, it may continue to be difficult to persuade interns to pursue postdocs.  </w:t>
            </w:r>
          </w:p>
          <w:p w14:paraId="53983A62" w14:textId="74B90B39" w:rsidR="004E2295"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Issues of advising students </w:t>
            </w:r>
            <w:r w:rsidR="002E0922" w:rsidRPr="002E0922">
              <w:rPr>
                <w:rFonts w:ascii="Calibri" w:hAnsi="Calibri" w:cs="Calibri"/>
              </w:rPr>
              <w:t>were</w:t>
            </w:r>
            <w:r w:rsidRPr="00F24160">
              <w:rPr>
                <w:rFonts w:ascii="Calibri" w:hAnsi="Calibri" w:cs="Calibri"/>
              </w:rPr>
              <w:t xml:space="preserve"> discussed (e.g., implications for licensure, mobility, board certification, </w:t>
            </w:r>
            <w:proofErr w:type="gramStart"/>
            <w:r w:rsidRPr="00F24160">
              <w:rPr>
                <w:rFonts w:ascii="Calibri" w:hAnsi="Calibri" w:cs="Calibri"/>
              </w:rPr>
              <w:t>privileging</w:t>
            </w:r>
            <w:proofErr w:type="gramEnd"/>
            <w:r w:rsidRPr="00F24160">
              <w:rPr>
                <w:rFonts w:ascii="Calibri" w:hAnsi="Calibri" w:cs="Calibri"/>
              </w:rPr>
              <w:t xml:space="preserve"> in medical centers, etc.)  </w:t>
            </w:r>
          </w:p>
          <w:p w14:paraId="1F1A1C90" w14:textId="77777777" w:rsidR="004E2295"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The current availability of jobs with the attendant financial benefits combined with the ability to get “informal postdoc supervised experience” on that job were identified as likely key drivers.  </w:t>
            </w:r>
          </w:p>
          <w:p w14:paraId="55BA5F0C" w14:textId="77777777" w:rsidR="004C1CE6"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Drive for “work life balance” was also identified as a likely key driver.  </w:t>
            </w:r>
          </w:p>
          <w:p w14:paraId="11E22EE4" w14:textId="3E27C89C" w:rsidR="00B028A5"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APPIC data from internship Match survey and relevant data from APPIC postdoctoral selection surveys</w:t>
            </w:r>
            <w:r w:rsidR="004C1CE6" w:rsidRPr="0031212D">
              <w:rPr>
                <w:rFonts w:ascii="Calibri" w:hAnsi="Calibri" w:cs="Calibri"/>
              </w:rPr>
              <w:t xml:space="preserve"> were </w:t>
            </w:r>
            <w:proofErr w:type="gramStart"/>
            <w:r w:rsidR="004C1CE6" w:rsidRPr="0031212D">
              <w:rPr>
                <w:rFonts w:ascii="Calibri" w:hAnsi="Calibri" w:cs="Calibri"/>
              </w:rPr>
              <w:t>shared</w:t>
            </w:r>
            <w:proofErr w:type="gramEnd"/>
            <w:r w:rsidR="004C1CE6" w:rsidRPr="0031212D">
              <w:rPr>
                <w:rFonts w:ascii="Calibri" w:hAnsi="Calibri" w:cs="Calibri"/>
              </w:rPr>
              <w:t xml:space="preserve"> </w:t>
            </w:r>
          </w:p>
          <w:p w14:paraId="32C284B8" w14:textId="7C8AFA73" w:rsidR="004C1CE6" w:rsidRPr="00F24160" w:rsidRDefault="004C1CE6" w:rsidP="00F24160">
            <w:pPr>
              <w:autoSpaceDE w:val="0"/>
              <w:autoSpaceDN w:val="0"/>
              <w:adjustRightInd w:val="0"/>
              <w:rPr>
                <w:rFonts w:ascii="Calibri" w:hAnsi="Calibri" w:cs="Calibri"/>
              </w:rPr>
            </w:pPr>
            <w:r w:rsidRPr="00F24160">
              <w:rPr>
                <w:rFonts w:ascii="Calibri" w:hAnsi="Calibri" w:cs="Calibri"/>
              </w:rPr>
              <w:t xml:space="preserve">Links: </w:t>
            </w:r>
          </w:p>
          <w:p w14:paraId="59D8A03A" w14:textId="77777777" w:rsidR="0090084B" w:rsidRPr="0031212D" w:rsidRDefault="00654346" w:rsidP="003273CB">
            <w:pPr>
              <w:numPr>
                <w:ilvl w:val="0"/>
                <w:numId w:val="29"/>
              </w:numPr>
              <w:textAlignment w:val="center"/>
              <w:rPr>
                <w:rFonts w:ascii="Calibri" w:hAnsi="Calibri" w:cs="Calibri"/>
              </w:rPr>
            </w:pPr>
            <w:hyperlink r:id="rId10" w:history="1">
              <w:r w:rsidR="0090084B" w:rsidRPr="0031212D">
                <w:rPr>
                  <w:rStyle w:val="Hyperlink"/>
                  <w:rFonts w:ascii="Calibri" w:hAnsi="Calibri" w:cs="Calibri"/>
                </w:rPr>
                <w:t>https://www.appic.org/Portals/0/downloads/Surveys/APPICPostdocApplicantSurvey2023Public.pdf?ver=VWb8osPLcz-08TXo_Ufaow%3d%3d</w:t>
              </w:r>
            </w:hyperlink>
            <w:r w:rsidR="0090084B" w:rsidRPr="0031212D">
              <w:rPr>
                <w:rFonts w:ascii="Calibri" w:hAnsi="Calibri" w:cs="Calibri"/>
              </w:rPr>
              <w:t xml:space="preserve"> </w:t>
            </w:r>
          </w:p>
          <w:p w14:paraId="6687C5F5" w14:textId="77777777" w:rsidR="0090084B" w:rsidRPr="0031212D" w:rsidRDefault="00654346" w:rsidP="003273CB">
            <w:pPr>
              <w:numPr>
                <w:ilvl w:val="0"/>
                <w:numId w:val="29"/>
              </w:numPr>
              <w:textAlignment w:val="center"/>
              <w:rPr>
                <w:rFonts w:ascii="Calibri" w:hAnsi="Calibri" w:cs="Calibri"/>
              </w:rPr>
            </w:pPr>
            <w:hyperlink r:id="rId11" w:history="1">
              <w:r w:rsidR="0090084B" w:rsidRPr="0031212D">
                <w:rPr>
                  <w:rStyle w:val="Hyperlink"/>
                  <w:rFonts w:ascii="Calibri" w:hAnsi="Calibri" w:cs="Calibri"/>
                </w:rPr>
                <w:t>https://www.appic.org/Portals/0/downloads/Surveys/APPICPostdocApplicantSurvey2023Public.pdf?ver=VWb8osPLcz-08TXo_Ufaow%3d%3d</w:t>
              </w:r>
            </w:hyperlink>
            <w:r w:rsidR="0090084B" w:rsidRPr="0031212D">
              <w:rPr>
                <w:rFonts w:ascii="Calibri" w:hAnsi="Calibri" w:cs="Calibri"/>
              </w:rPr>
              <w:t xml:space="preserve"> </w:t>
            </w:r>
          </w:p>
          <w:p w14:paraId="2D2DA8C3" w14:textId="77777777" w:rsidR="00B028A5" w:rsidRPr="0031212D" w:rsidRDefault="00B028A5" w:rsidP="00B028A5">
            <w:pPr>
              <w:autoSpaceDE w:val="0"/>
              <w:autoSpaceDN w:val="0"/>
              <w:adjustRightInd w:val="0"/>
              <w:rPr>
                <w:rFonts w:ascii="Calibri" w:hAnsi="Calibri" w:cs="Calibri"/>
              </w:rPr>
            </w:pPr>
          </w:p>
          <w:p w14:paraId="4BB00E34" w14:textId="77777777" w:rsidR="00B028A5" w:rsidRPr="0031212D" w:rsidRDefault="00B028A5" w:rsidP="00B028A5">
            <w:pPr>
              <w:autoSpaceDE w:val="0"/>
              <w:autoSpaceDN w:val="0"/>
              <w:adjustRightInd w:val="0"/>
              <w:rPr>
                <w:rFonts w:ascii="Calibri" w:hAnsi="Calibri" w:cs="Calibri"/>
                <w:u w:val="single"/>
              </w:rPr>
            </w:pPr>
            <w:r w:rsidRPr="0031212D">
              <w:rPr>
                <w:rFonts w:ascii="Calibri" w:hAnsi="Calibri" w:cs="Calibri"/>
                <w:u w:val="single"/>
              </w:rPr>
              <w:t>Advocating Living Wage for Interns &amp; Postdoc</w:t>
            </w:r>
          </w:p>
          <w:p w14:paraId="67D3E5FA" w14:textId="09E8C748" w:rsidR="001E6CED" w:rsidRPr="00F24160" w:rsidRDefault="00B028A5" w:rsidP="003273CB">
            <w:pPr>
              <w:pStyle w:val="ListParagraph"/>
              <w:numPr>
                <w:ilvl w:val="0"/>
                <w:numId w:val="29"/>
              </w:numPr>
              <w:rPr>
                <w:rFonts w:ascii="Calibri" w:hAnsi="Calibri" w:cs="Calibri"/>
                <w:u w:val="single"/>
              </w:rPr>
            </w:pPr>
            <w:r w:rsidRPr="0031212D">
              <w:lastRenderedPageBreak/>
              <w:t xml:space="preserve">APPIC Board has been talking about approaches to increase salaries to living wage.  </w:t>
            </w:r>
          </w:p>
          <w:p w14:paraId="5B399383" w14:textId="4231B9DF" w:rsidR="001E6CED" w:rsidRPr="00F24160" w:rsidRDefault="00B028A5" w:rsidP="003273CB">
            <w:pPr>
              <w:pStyle w:val="ListParagraph"/>
              <w:numPr>
                <w:ilvl w:val="0"/>
                <w:numId w:val="29"/>
              </w:numPr>
              <w:rPr>
                <w:rFonts w:ascii="Calibri" w:hAnsi="Calibri" w:cs="Calibri"/>
                <w:u w:val="single"/>
              </w:rPr>
            </w:pPr>
            <w:r w:rsidRPr="0031212D">
              <w:t xml:space="preserve">CCPPP </w:t>
            </w:r>
            <w:r w:rsidR="001E6CED" w:rsidRPr="0031212D">
              <w:t xml:space="preserve">made </w:t>
            </w:r>
            <w:r w:rsidRPr="0031212D">
              <w:t>effort to set up a task force to look at living wages In Canada, which was initially triggered by trainee</w:t>
            </w:r>
            <w:r w:rsidR="001E6CED" w:rsidRPr="0031212D">
              <w:t>s</w:t>
            </w:r>
            <w:r w:rsidRPr="0031212D">
              <w:t xml:space="preserve"> upset at an effort to address the topic of work-life balance, with student outrage about attempting to discuss work-life balance given the financial challenges they experience.  </w:t>
            </w:r>
          </w:p>
          <w:p w14:paraId="172898B4" w14:textId="08B47A01" w:rsidR="001E6CED" w:rsidRPr="00F24160" w:rsidRDefault="00B028A5" w:rsidP="003273CB">
            <w:pPr>
              <w:pStyle w:val="ListParagraph"/>
              <w:numPr>
                <w:ilvl w:val="0"/>
                <w:numId w:val="29"/>
              </w:numPr>
              <w:rPr>
                <w:rFonts w:ascii="Calibri" w:hAnsi="Calibri" w:cs="Calibri"/>
                <w:u w:val="single"/>
              </w:rPr>
            </w:pPr>
            <w:r w:rsidRPr="0031212D">
              <w:t xml:space="preserve">This task force then produced a document that illustrated this issue, and programs have taken that to their leadership to advocate for change.   </w:t>
            </w:r>
          </w:p>
          <w:p w14:paraId="3CA9EAD7" w14:textId="0EB9319D" w:rsidR="00457700" w:rsidRPr="00F24160" w:rsidRDefault="003F669B" w:rsidP="003273CB">
            <w:pPr>
              <w:pStyle w:val="ListParagraph"/>
              <w:numPr>
                <w:ilvl w:val="0"/>
                <w:numId w:val="29"/>
              </w:numPr>
              <w:rPr>
                <w:rFonts w:ascii="Calibri" w:hAnsi="Calibri" w:cs="Calibri"/>
                <w:u w:val="single"/>
              </w:rPr>
            </w:pPr>
            <w:r w:rsidRPr="0031212D">
              <w:t>It was indicated that</w:t>
            </w:r>
            <w:r w:rsidR="00B028A5" w:rsidRPr="0031212D">
              <w:t xml:space="preserve"> mean internship stipend is currently being calculated, with the rough estimate that it has increased from 31 to 33 K.   </w:t>
            </w:r>
          </w:p>
          <w:p w14:paraId="31D5A5FE" w14:textId="71B0FED1" w:rsidR="00457700" w:rsidRPr="00F24160" w:rsidRDefault="00B028A5" w:rsidP="003273CB">
            <w:pPr>
              <w:pStyle w:val="ListParagraph"/>
              <w:numPr>
                <w:ilvl w:val="0"/>
                <w:numId w:val="29"/>
              </w:numPr>
              <w:rPr>
                <w:rFonts w:ascii="Calibri" w:hAnsi="Calibri" w:cs="Calibri"/>
                <w:u w:val="single"/>
              </w:rPr>
            </w:pPr>
            <w:r w:rsidRPr="0031212D">
              <w:t>Recent increase</w:t>
            </w:r>
            <w:r w:rsidR="00457700" w:rsidRPr="0031212D">
              <w:t xml:space="preserve">s </w:t>
            </w:r>
            <w:r w:rsidRPr="0031212D">
              <w:t xml:space="preserve">in VA setting were noted and celebrated.  </w:t>
            </w:r>
          </w:p>
          <w:p w14:paraId="3E88BB0A" w14:textId="7E342E8F" w:rsidR="00457700" w:rsidRPr="00F24160" w:rsidRDefault="00457700" w:rsidP="003273CB">
            <w:pPr>
              <w:pStyle w:val="ListParagraph"/>
              <w:numPr>
                <w:ilvl w:val="0"/>
                <w:numId w:val="29"/>
              </w:numPr>
              <w:rPr>
                <w:rFonts w:ascii="Calibri" w:hAnsi="Calibri" w:cs="Calibri"/>
                <w:u w:val="single"/>
              </w:rPr>
            </w:pPr>
            <w:r w:rsidRPr="0031212D">
              <w:t>The issue was</w:t>
            </w:r>
            <w:r w:rsidR="00B028A5" w:rsidRPr="0031212D">
              <w:t xml:space="preserve"> raised that interns often </w:t>
            </w:r>
            <w:proofErr w:type="gramStart"/>
            <w:r w:rsidR="00B028A5" w:rsidRPr="0031212D">
              <w:t>have to</w:t>
            </w:r>
            <w:proofErr w:type="gramEnd"/>
            <w:r w:rsidR="00B028A5" w:rsidRPr="0031212D">
              <w:t xml:space="preserve"> pay doctoral program tuition while on internship and queried if doc</w:t>
            </w:r>
            <w:r w:rsidRPr="0031212D">
              <w:t>toral</w:t>
            </w:r>
            <w:r w:rsidR="00B028A5" w:rsidRPr="0031212D">
              <w:t xml:space="preserve"> programs might be able to address this.  </w:t>
            </w:r>
          </w:p>
          <w:p w14:paraId="389701F0" w14:textId="414CE086" w:rsidR="00457700" w:rsidRPr="00F24160" w:rsidRDefault="00457700" w:rsidP="00F24160">
            <w:pPr>
              <w:pStyle w:val="ListParagraph"/>
              <w:numPr>
                <w:ilvl w:val="0"/>
                <w:numId w:val="29"/>
              </w:numPr>
              <w:rPr>
                <w:rFonts w:ascii="Calibri" w:hAnsi="Calibri" w:cs="Calibri"/>
                <w:u w:val="single"/>
              </w:rPr>
            </w:pPr>
            <w:r w:rsidRPr="0031212D">
              <w:t xml:space="preserve">It was </w:t>
            </w:r>
            <w:r w:rsidR="00B028A5" w:rsidRPr="0031212D">
              <w:t>also mentioned that interns sometimes need to register for sufficient credits to access loans and some efforts (with mixed success) were described to minimize that need so that students can access financial aid on internship without having to register for lots of credits to do this.</w:t>
            </w:r>
          </w:p>
          <w:p w14:paraId="3BD6D0DF" w14:textId="72031843" w:rsidR="00B028A5" w:rsidRPr="0031212D" w:rsidRDefault="00DD6761" w:rsidP="003273CB">
            <w:pPr>
              <w:pStyle w:val="ListParagraph"/>
              <w:numPr>
                <w:ilvl w:val="0"/>
                <w:numId w:val="29"/>
              </w:numPr>
            </w:pPr>
            <w:r w:rsidRPr="0031212D">
              <w:rPr>
                <w:rFonts w:ascii="Calibri" w:hAnsi="Calibri" w:cs="Calibri"/>
              </w:rPr>
              <w:t xml:space="preserve">CCTC was queried about </w:t>
            </w:r>
            <w:r w:rsidRPr="0031212D">
              <w:t xml:space="preserve">what </w:t>
            </w:r>
            <w:r w:rsidR="00B028A5" w:rsidRPr="0031212D">
              <w:t xml:space="preserve">actions might help advance this issue and what role </w:t>
            </w:r>
            <w:r w:rsidRPr="0031212D">
              <w:t>they</w:t>
            </w:r>
            <w:r w:rsidR="00B028A5" w:rsidRPr="0031212D">
              <w:t xml:space="preserve"> might play. This was discussed from a social responsiveness lens with the disproportionate impact on historically marginalized populations.  Suggestion was made to rediscuss this in the afternoon with our advocacy colleagues.</w:t>
            </w:r>
          </w:p>
          <w:p w14:paraId="6ADE4AF6" w14:textId="0B496033" w:rsidR="00C22949" w:rsidRPr="00F24160" w:rsidRDefault="00C22949" w:rsidP="00F24160">
            <w:r w:rsidRPr="00F24160">
              <w:rPr>
                <w:rFonts w:ascii="Calibri" w:hAnsi="Calibri" w:cs="Calibri"/>
              </w:rPr>
              <w:t xml:space="preserve">Link: </w:t>
            </w:r>
          </w:p>
          <w:p w14:paraId="5C881DA9" w14:textId="4ABD6649" w:rsidR="00C22949" w:rsidRPr="0031212D" w:rsidRDefault="00654346" w:rsidP="00F24160">
            <w:pPr>
              <w:pStyle w:val="ListParagraph"/>
              <w:numPr>
                <w:ilvl w:val="0"/>
                <w:numId w:val="29"/>
              </w:numPr>
            </w:pPr>
            <w:hyperlink r:id="rId12" w:history="1">
              <w:r w:rsidR="00C22949" w:rsidRPr="0031212D">
                <w:rPr>
                  <w:rStyle w:val="Hyperlink"/>
                  <w:rFonts w:ascii="Calibri" w:hAnsi="Calibri" w:cs="Calibri"/>
                </w:rPr>
                <w:t>https://ccppp.ca/news/13017294</w:t>
              </w:r>
            </w:hyperlink>
            <w:r w:rsidR="00C22949" w:rsidRPr="0031212D">
              <w:rPr>
                <w:rFonts w:ascii="Calibri" w:hAnsi="Calibri" w:cs="Calibri"/>
              </w:rPr>
              <w:t xml:space="preserve"> </w:t>
            </w:r>
          </w:p>
          <w:p w14:paraId="3B17C411" w14:textId="77777777" w:rsidR="00B028A5" w:rsidRPr="0031212D" w:rsidRDefault="00B028A5" w:rsidP="00B028A5">
            <w:pPr>
              <w:autoSpaceDE w:val="0"/>
              <w:autoSpaceDN w:val="0"/>
              <w:adjustRightInd w:val="0"/>
              <w:rPr>
                <w:rFonts w:ascii="Calibri" w:hAnsi="Calibri" w:cs="Calibri"/>
                <w:u w:val="single"/>
              </w:rPr>
            </w:pPr>
          </w:p>
          <w:p w14:paraId="19C99DD7" w14:textId="77777777" w:rsidR="00B028A5" w:rsidRPr="0031212D" w:rsidRDefault="00B028A5" w:rsidP="00B028A5">
            <w:pPr>
              <w:autoSpaceDE w:val="0"/>
              <w:autoSpaceDN w:val="0"/>
              <w:adjustRightInd w:val="0"/>
              <w:rPr>
                <w:rFonts w:ascii="Calibri" w:hAnsi="Calibri" w:cs="Calibri"/>
                <w:u w:val="single"/>
              </w:rPr>
            </w:pPr>
            <w:r w:rsidRPr="0031212D">
              <w:rPr>
                <w:rFonts w:ascii="Calibri" w:hAnsi="Calibri" w:cs="Calibri"/>
                <w:u w:val="single"/>
              </w:rPr>
              <w:t>Equitable and Inclusive Student Admissions</w:t>
            </w:r>
          </w:p>
          <w:p w14:paraId="34426447" w14:textId="319171DC" w:rsidR="00A13821"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APPIC has been getting a lot of questions about how to address diversity and recruitment and selection </w:t>
            </w:r>
            <w:proofErr w:type="gramStart"/>
            <w:r w:rsidRPr="00F24160">
              <w:rPr>
                <w:rFonts w:ascii="Calibri" w:hAnsi="Calibri" w:cs="Calibri"/>
              </w:rPr>
              <w:t>in light of</w:t>
            </w:r>
            <w:proofErr w:type="gramEnd"/>
            <w:r w:rsidRPr="00F24160">
              <w:rPr>
                <w:rFonts w:ascii="Calibri" w:hAnsi="Calibri" w:cs="Calibri"/>
              </w:rPr>
              <w:t xml:space="preserve"> the recent Supreme Court ruling.  </w:t>
            </w:r>
          </w:p>
          <w:p w14:paraId="32E8FD3D" w14:textId="77777777" w:rsidR="00A13821"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 xml:space="preserve">Participants shared some individual challenges at the local level with this issue.  </w:t>
            </w:r>
          </w:p>
          <w:p w14:paraId="25C1DF49" w14:textId="60570A44" w:rsidR="00A13821" w:rsidRPr="0031212D" w:rsidRDefault="00A13821" w:rsidP="003273CB">
            <w:pPr>
              <w:pStyle w:val="ListParagraph"/>
              <w:numPr>
                <w:ilvl w:val="0"/>
                <w:numId w:val="29"/>
              </w:numPr>
              <w:autoSpaceDE w:val="0"/>
              <w:autoSpaceDN w:val="0"/>
              <w:adjustRightInd w:val="0"/>
              <w:rPr>
                <w:rFonts w:ascii="Calibri" w:hAnsi="Calibri" w:cs="Calibri"/>
              </w:rPr>
            </w:pPr>
            <w:r w:rsidRPr="0031212D">
              <w:rPr>
                <w:rFonts w:ascii="Calibri" w:hAnsi="Calibri" w:cs="Calibri"/>
              </w:rPr>
              <w:t xml:space="preserve">Dr. </w:t>
            </w:r>
            <w:r w:rsidR="00B028A5" w:rsidRPr="00F24160">
              <w:rPr>
                <w:rFonts w:ascii="Calibri" w:hAnsi="Calibri" w:cs="Calibri"/>
              </w:rPr>
              <w:t>Grus shared with the group some USDE resources (Strategies for Increasing Diversity and Opportunity in Higher Education; APA Policy Statement on Equitable and Inclusive Student Admissions in Higher Education).</w:t>
            </w:r>
          </w:p>
          <w:p w14:paraId="66B8F687" w14:textId="33C9E07C" w:rsidR="00B028A5" w:rsidRPr="0031212D" w:rsidRDefault="00B028A5" w:rsidP="003273CB">
            <w:pPr>
              <w:pStyle w:val="ListParagraph"/>
              <w:numPr>
                <w:ilvl w:val="0"/>
                <w:numId w:val="29"/>
              </w:numPr>
              <w:autoSpaceDE w:val="0"/>
              <w:autoSpaceDN w:val="0"/>
              <w:adjustRightInd w:val="0"/>
              <w:rPr>
                <w:rFonts w:ascii="Calibri" w:hAnsi="Calibri" w:cs="Calibri"/>
              </w:rPr>
            </w:pPr>
            <w:r w:rsidRPr="00F24160">
              <w:rPr>
                <w:rFonts w:ascii="Calibri" w:hAnsi="Calibri" w:cs="Calibri"/>
              </w:rPr>
              <w:t>Participants shared various individual strategies they are using to gather information about the diverse attributes of applicants using an indirect approach (e.g., asking applicants more broadly, tell us about some of the elements that have made you who you are today)</w:t>
            </w:r>
          </w:p>
          <w:p w14:paraId="1D29CBD1" w14:textId="00479FD0" w:rsidR="003273CB" w:rsidRPr="0031212D" w:rsidRDefault="003273CB" w:rsidP="003273CB">
            <w:pPr>
              <w:autoSpaceDE w:val="0"/>
              <w:autoSpaceDN w:val="0"/>
              <w:adjustRightInd w:val="0"/>
              <w:rPr>
                <w:rFonts w:ascii="Calibri" w:hAnsi="Calibri" w:cs="Calibri"/>
              </w:rPr>
            </w:pPr>
            <w:r w:rsidRPr="0031212D">
              <w:rPr>
                <w:rFonts w:ascii="Calibri" w:hAnsi="Calibri" w:cs="Calibri"/>
              </w:rPr>
              <w:t xml:space="preserve">Next Steps: </w:t>
            </w:r>
          </w:p>
          <w:p w14:paraId="00DAB61E" w14:textId="4BB0D8C5" w:rsidR="003273CB" w:rsidRPr="0031212D" w:rsidRDefault="003273CB" w:rsidP="003273CB">
            <w:pPr>
              <w:numPr>
                <w:ilvl w:val="0"/>
                <w:numId w:val="29"/>
              </w:numPr>
              <w:textAlignment w:val="center"/>
              <w:rPr>
                <w:rFonts w:ascii="Calibri" w:eastAsia="Times New Roman" w:hAnsi="Calibri" w:cs="Calibri"/>
              </w:rPr>
            </w:pPr>
            <w:r w:rsidRPr="0031212D">
              <w:rPr>
                <w:rFonts w:ascii="Calibri" w:eastAsia="Times New Roman" w:hAnsi="Calibri" w:cs="Calibri"/>
              </w:rPr>
              <w:t xml:space="preserve">CCTC will go back to Councils to ask if they have any statements available regarding </w:t>
            </w:r>
            <w:r w:rsidR="00D9611B" w:rsidRPr="0031212D">
              <w:rPr>
                <w:rFonts w:ascii="Calibri" w:eastAsia="Times New Roman" w:hAnsi="Calibri" w:cs="Calibri"/>
              </w:rPr>
              <w:t xml:space="preserve">how to handle </w:t>
            </w:r>
            <w:r w:rsidRPr="0031212D">
              <w:rPr>
                <w:rFonts w:ascii="Calibri" w:eastAsia="Times New Roman" w:hAnsi="Calibri" w:cs="Calibri"/>
              </w:rPr>
              <w:t>admissions</w:t>
            </w:r>
          </w:p>
          <w:p w14:paraId="1F56608A" w14:textId="7B1296B5" w:rsidR="003273CB" w:rsidRPr="0031212D" w:rsidRDefault="003273CB" w:rsidP="003273CB">
            <w:pPr>
              <w:numPr>
                <w:ilvl w:val="0"/>
                <w:numId w:val="29"/>
              </w:numPr>
              <w:textAlignment w:val="center"/>
              <w:rPr>
                <w:rFonts w:ascii="Calibri" w:eastAsia="Times New Roman" w:hAnsi="Calibri" w:cs="Calibri"/>
              </w:rPr>
            </w:pPr>
            <w:r w:rsidRPr="0031212D">
              <w:rPr>
                <w:rFonts w:ascii="Calibri" w:eastAsia="Times New Roman" w:hAnsi="Calibri" w:cs="Calibri"/>
              </w:rPr>
              <w:t xml:space="preserve">Once </w:t>
            </w:r>
            <w:r w:rsidR="00D9611B" w:rsidRPr="0031212D">
              <w:rPr>
                <w:rFonts w:ascii="Calibri" w:eastAsia="Times New Roman" w:hAnsi="Calibri" w:cs="Calibri"/>
              </w:rPr>
              <w:t xml:space="preserve">CCTC receive statements, they will compile and build a repository on the CCTC website </w:t>
            </w:r>
          </w:p>
          <w:p w14:paraId="2AC2549D" w14:textId="58A20E08" w:rsidR="00A13821" w:rsidRPr="00F24160" w:rsidRDefault="00A13821" w:rsidP="00F24160">
            <w:pPr>
              <w:autoSpaceDE w:val="0"/>
              <w:autoSpaceDN w:val="0"/>
              <w:adjustRightInd w:val="0"/>
              <w:rPr>
                <w:rFonts w:ascii="Calibri" w:hAnsi="Calibri" w:cs="Calibri"/>
              </w:rPr>
            </w:pPr>
            <w:r w:rsidRPr="00F24160">
              <w:rPr>
                <w:rFonts w:ascii="Calibri" w:hAnsi="Calibri" w:cs="Calibri"/>
              </w:rPr>
              <w:t xml:space="preserve">Links: </w:t>
            </w:r>
          </w:p>
          <w:p w14:paraId="1A0EB3C6" w14:textId="77777777" w:rsidR="00510958" w:rsidRPr="0031212D" w:rsidRDefault="00654346" w:rsidP="003273CB">
            <w:pPr>
              <w:numPr>
                <w:ilvl w:val="0"/>
                <w:numId w:val="29"/>
              </w:numPr>
              <w:textAlignment w:val="center"/>
              <w:rPr>
                <w:rFonts w:ascii="Calibri" w:hAnsi="Calibri" w:cs="Calibri"/>
              </w:rPr>
            </w:pPr>
            <w:hyperlink r:id="rId13" w:history="1">
              <w:r w:rsidR="00510958" w:rsidRPr="0031212D">
                <w:rPr>
                  <w:rStyle w:val="Hyperlink"/>
                  <w:rFonts w:ascii="Calibri" w:hAnsi="Calibri" w:cs="Calibri"/>
                </w:rPr>
                <w:t>https://www.apa.org/about/policy/statement-equitable-inclusive-student-admissions</w:t>
              </w:r>
            </w:hyperlink>
          </w:p>
          <w:p w14:paraId="374E0E34" w14:textId="77777777" w:rsidR="00510958" w:rsidRPr="0031212D" w:rsidRDefault="00654346" w:rsidP="003273CB">
            <w:pPr>
              <w:numPr>
                <w:ilvl w:val="0"/>
                <w:numId w:val="29"/>
              </w:numPr>
              <w:textAlignment w:val="center"/>
              <w:rPr>
                <w:rFonts w:ascii="Calibri" w:hAnsi="Calibri" w:cs="Calibri"/>
              </w:rPr>
            </w:pPr>
            <w:hyperlink r:id="rId14" w:history="1">
              <w:r w:rsidR="00510958" w:rsidRPr="0031212D">
                <w:rPr>
                  <w:rStyle w:val="Hyperlink"/>
                  <w:rFonts w:ascii="Calibri" w:hAnsi="Calibri" w:cs="Calibri"/>
                </w:rPr>
                <w:t>https://sites.ed.gov/ous/files/2023/09/Diversity-and-Opportunity-in-Higher-Education.pdf</w:t>
              </w:r>
            </w:hyperlink>
          </w:p>
          <w:p w14:paraId="4A9689D4" w14:textId="77777777" w:rsidR="00510958" w:rsidRPr="0031212D" w:rsidRDefault="00654346" w:rsidP="003273CB">
            <w:pPr>
              <w:numPr>
                <w:ilvl w:val="0"/>
                <w:numId w:val="29"/>
              </w:numPr>
              <w:textAlignment w:val="center"/>
              <w:rPr>
                <w:rFonts w:ascii="Calibri" w:hAnsi="Calibri" w:cs="Calibri"/>
              </w:rPr>
            </w:pPr>
            <w:hyperlink r:id="rId15" w:history="1">
              <w:r w:rsidR="00510958" w:rsidRPr="0031212D">
                <w:rPr>
                  <w:rStyle w:val="Hyperlink"/>
                  <w:rFonts w:ascii="Calibri" w:hAnsi="Calibri" w:cs="Calibri"/>
                </w:rPr>
                <w:t>https://www2.ed.gov/about/offices/list/ocr/letters/colleague-20230824.pdf</w:t>
              </w:r>
            </w:hyperlink>
          </w:p>
          <w:p w14:paraId="6DDE1A19" w14:textId="410745F0" w:rsidR="00510958" w:rsidRPr="0031212D" w:rsidRDefault="00654346" w:rsidP="003273CB">
            <w:pPr>
              <w:numPr>
                <w:ilvl w:val="0"/>
                <w:numId w:val="29"/>
              </w:numPr>
              <w:textAlignment w:val="center"/>
              <w:rPr>
                <w:rFonts w:ascii="Calibri" w:hAnsi="Calibri" w:cs="Calibri"/>
              </w:rPr>
            </w:pPr>
            <w:hyperlink r:id="rId16" w:history="1">
              <w:r w:rsidR="00510958" w:rsidRPr="0031212D">
                <w:rPr>
                  <w:rStyle w:val="Hyperlink"/>
                  <w:rFonts w:ascii="Calibri" w:hAnsi="Calibri" w:cs="Calibri"/>
                </w:rPr>
                <w:t>https://www2.ed.gov/about/offices/list/ocr/letters/colleague-20230814.pdf</w:t>
              </w:r>
            </w:hyperlink>
          </w:p>
          <w:p w14:paraId="47234742" w14:textId="56E08D44" w:rsidR="00510958" w:rsidRPr="00F24160" w:rsidRDefault="00654346" w:rsidP="00F24160">
            <w:pPr>
              <w:numPr>
                <w:ilvl w:val="0"/>
                <w:numId w:val="29"/>
              </w:numPr>
              <w:textAlignment w:val="center"/>
              <w:rPr>
                <w:rFonts w:ascii="Calibri" w:hAnsi="Calibri" w:cs="Calibri"/>
              </w:rPr>
            </w:pPr>
            <w:hyperlink r:id="rId17" w:history="1">
              <w:r w:rsidR="00510958" w:rsidRPr="0031212D">
                <w:rPr>
                  <w:rStyle w:val="Hyperlink"/>
                  <w:rFonts w:ascii="Calibri" w:hAnsi="Calibri" w:cs="Calibri"/>
                </w:rPr>
                <w:t>https://www.apa.org/monitor/2023/03/psychology-graduate-programs-gre</w:t>
              </w:r>
            </w:hyperlink>
          </w:p>
          <w:p w14:paraId="60D68670" w14:textId="77777777" w:rsidR="00B028A5" w:rsidRPr="0031212D" w:rsidRDefault="00B028A5" w:rsidP="00B028A5">
            <w:pPr>
              <w:autoSpaceDE w:val="0"/>
              <w:autoSpaceDN w:val="0"/>
              <w:adjustRightInd w:val="0"/>
              <w:rPr>
                <w:rFonts w:ascii="Calibri" w:hAnsi="Calibri" w:cs="Calibri"/>
              </w:rPr>
            </w:pPr>
          </w:p>
          <w:p w14:paraId="20F05806" w14:textId="77777777" w:rsidR="00B028A5" w:rsidRPr="0031212D" w:rsidRDefault="00B028A5" w:rsidP="00B028A5">
            <w:pPr>
              <w:rPr>
                <w:rFonts w:ascii="Calibri" w:hAnsi="Calibri" w:cs="Calibri"/>
                <w:u w:val="single"/>
              </w:rPr>
            </w:pPr>
            <w:r w:rsidRPr="0031212D">
              <w:rPr>
                <w:rFonts w:ascii="Calibri" w:hAnsi="Calibri" w:cs="Calibri"/>
                <w:u w:val="single"/>
              </w:rPr>
              <w:t xml:space="preserve">Assessment Training </w:t>
            </w:r>
          </w:p>
          <w:p w14:paraId="3F6D8FC8" w14:textId="7A01CCA8" w:rsidR="00B028A5" w:rsidRPr="0031212D" w:rsidRDefault="00B028A5" w:rsidP="00F24160">
            <w:pPr>
              <w:pStyle w:val="ListParagraph"/>
              <w:numPr>
                <w:ilvl w:val="0"/>
                <w:numId w:val="29"/>
              </w:numPr>
            </w:pPr>
            <w:r w:rsidRPr="00F24160">
              <w:rPr>
                <w:rFonts w:ascii="Calibri" w:hAnsi="Calibri" w:cs="Calibri"/>
              </w:rPr>
              <w:t>This topic was deferred to later in the meeting</w:t>
            </w:r>
            <w:r w:rsidR="0088199F" w:rsidRPr="0031212D">
              <w:rPr>
                <w:rFonts w:ascii="Calibri" w:hAnsi="Calibri" w:cs="Calibri"/>
              </w:rPr>
              <w:t xml:space="preserve">. </w:t>
            </w:r>
          </w:p>
          <w:p w14:paraId="6931CEEF" w14:textId="77777777" w:rsidR="00B028A5" w:rsidRPr="0031212D" w:rsidRDefault="00B028A5" w:rsidP="00B028A5">
            <w:pPr>
              <w:autoSpaceDE w:val="0"/>
              <w:autoSpaceDN w:val="0"/>
              <w:adjustRightInd w:val="0"/>
              <w:rPr>
                <w:rFonts w:ascii="Calibri" w:hAnsi="Calibri" w:cs="Calibri"/>
              </w:rPr>
            </w:pPr>
          </w:p>
          <w:p w14:paraId="36DC9A84" w14:textId="77777777" w:rsidR="00B028A5" w:rsidRPr="0031212D" w:rsidRDefault="00B028A5" w:rsidP="00B028A5">
            <w:pPr>
              <w:autoSpaceDE w:val="0"/>
              <w:autoSpaceDN w:val="0"/>
              <w:adjustRightInd w:val="0"/>
              <w:rPr>
                <w:rFonts w:ascii="Calibri-Bold" w:hAnsi="Calibri-Bold" w:cs="Calibri-Bold"/>
                <w:b/>
                <w:bCs/>
              </w:rPr>
            </w:pPr>
            <w:r w:rsidRPr="0031212D">
              <w:rPr>
                <w:rFonts w:ascii="Calibri-Bold" w:hAnsi="Calibri-Bold" w:cs="Calibri-Bold"/>
                <w:b/>
                <w:bCs/>
              </w:rPr>
              <w:t>Advocacy Updates (Guests: Alexandra Ginsberg &amp; Kenneth Polishchuk)</w:t>
            </w:r>
          </w:p>
          <w:p w14:paraId="21ADC8A2" w14:textId="77777777" w:rsidR="00B028A5" w:rsidRPr="00F24160" w:rsidRDefault="00B028A5" w:rsidP="00B028A5">
            <w:pPr>
              <w:rPr>
                <w:rFonts w:cstheme="minorHAnsi"/>
                <w:u w:val="single"/>
              </w:rPr>
            </w:pPr>
            <w:r w:rsidRPr="00F24160">
              <w:rPr>
                <w:rFonts w:cstheme="minorHAnsi"/>
                <w:bCs/>
              </w:rPr>
              <w:t>Polishchuk updates on APA advocacy efforts:</w:t>
            </w:r>
          </w:p>
          <w:p w14:paraId="684DD315" w14:textId="77777777" w:rsidR="009A5B07" w:rsidRPr="0031212D" w:rsidRDefault="00B028A5" w:rsidP="003273CB">
            <w:pPr>
              <w:pStyle w:val="ListParagraph"/>
              <w:numPr>
                <w:ilvl w:val="0"/>
                <w:numId w:val="29"/>
              </w:numPr>
              <w:rPr>
                <w:rFonts w:cstheme="minorHAnsi"/>
              </w:rPr>
            </w:pPr>
            <w:r w:rsidRPr="00F24160">
              <w:rPr>
                <w:rFonts w:cstheme="minorHAnsi"/>
              </w:rPr>
              <w:t xml:space="preserve">Discussed changes to student loan payment and forgiveness programs. </w:t>
            </w:r>
          </w:p>
          <w:p w14:paraId="2CAB7009" w14:textId="7B93463F" w:rsidR="009A5B07" w:rsidRPr="0031212D" w:rsidRDefault="00B028A5" w:rsidP="003273CB">
            <w:pPr>
              <w:pStyle w:val="ListParagraph"/>
              <w:numPr>
                <w:ilvl w:val="0"/>
                <w:numId w:val="29"/>
              </w:numPr>
              <w:rPr>
                <w:rFonts w:cstheme="minorHAnsi"/>
              </w:rPr>
            </w:pPr>
            <w:r w:rsidRPr="00F24160">
              <w:rPr>
                <w:rFonts w:cstheme="minorHAnsi"/>
              </w:rPr>
              <w:t xml:space="preserve">Return to repayment began this month.  </w:t>
            </w:r>
          </w:p>
          <w:p w14:paraId="22F6A4E1" w14:textId="1CA62378" w:rsidR="00B028A5" w:rsidRPr="00F24160" w:rsidRDefault="00B028A5" w:rsidP="003273CB">
            <w:pPr>
              <w:pStyle w:val="ListParagraph"/>
              <w:numPr>
                <w:ilvl w:val="0"/>
                <w:numId w:val="29"/>
              </w:numPr>
              <w:rPr>
                <w:rFonts w:cstheme="minorHAnsi"/>
              </w:rPr>
            </w:pPr>
            <w:r w:rsidRPr="00F24160">
              <w:rPr>
                <w:rFonts w:cstheme="minorHAnsi"/>
              </w:rPr>
              <w:lastRenderedPageBreak/>
              <w:t>Earlier this month there was a webinar about student loan forgiveness and links to the recording and slide deck were provided.</w:t>
            </w:r>
          </w:p>
          <w:p w14:paraId="529E10A9" w14:textId="5BFAE6BB" w:rsidR="00D643D6" w:rsidRPr="0031212D" w:rsidRDefault="009A5B07" w:rsidP="003273CB">
            <w:pPr>
              <w:pStyle w:val="ListParagraph"/>
              <w:numPr>
                <w:ilvl w:val="0"/>
                <w:numId w:val="29"/>
              </w:numPr>
              <w:rPr>
                <w:rFonts w:cstheme="minorHAnsi"/>
              </w:rPr>
            </w:pPr>
            <w:r w:rsidRPr="0031212D">
              <w:rPr>
                <w:rFonts w:cstheme="minorHAnsi"/>
              </w:rPr>
              <w:t xml:space="preserve">Biden </w:t>
            </w:r>
            <w:r w:rsidR="00B028A5" w:rsidRPr="00F24160">
              <w:rPr>
                <w:rFonts w:cstheme="minorHAnsi"/>
              </w:rPr>
              <w:t>Administration is beginning a new process in effort to support broad-based loan cancellation, which may be less broad in application (e.g., for those under duress, who were misled, etc.)</w:t>
            </w:r>
            <w:r w:rsidR="001710CF" w:rsidRPr="0031212D">
              <w:rPr>
                <w:rFonts w:cstheme="minorHAnsi"/>
              </w:rPr>
              <w:t xml:space="preserve">. </w:t>
            </w:r>
          </w:p>
          <w:p w14:paraId="4558151C" w14:textId="3A259A9C" w:rsidR="00B028A5" w:rsidRPr="00F24160" w:rsidRDefault="00B028A5" w:rsidP="003273CB">
            <w:pPr>
              <w:pStyle w:val="ListParagraph"/>
              <w:numPr>
                <w:ilvl w:val="0"/>
                <w:numId w:val="29"/>
              </w:numPr>
              <w:rPr>
                <w:rFonts w:cstheme="minorHAnsi"/>
              </w:rPr>
            </w:pPr>
            <w:r w:rsidRPr="00F24160">
              <w:rPr>
                <w:rFonts w:cstheme="minorHAnsi"/>
              </w:rPr>
              <w:t>APA will monitor this</w:t>
            </w:r>
            <w:r w:rsidR="00D643D6" w:rsidRPr="0031212D">
              <w:rPr>
                <w:rFonts w:cstheme="minorHAnsi"/>
              </w:rPr>
              <w:t xml:space="preserve"> and s</w:t>
            </w:r>
            <w:r w:rsidRPr="00F24160">
              <w:rPr>
                <w:rFonts w:cstheme="minorHAnsi"/>
              </w:rPr>
              <w:t>ubmitte</w:t>
            </w:r>
            <w:r w:rsidR="001A7700">
              <w:rPr>
                <w:rFonts w:cstheme="minorHAnsi"/>
              </w:rPr>
              <w:t xml:space="preserve">d </w:t>
            </w:r>
            <w:r w:rsidRPr="00F24160">
              <w:rPr>
                <w:rFonts w:cstheme="minorHAnsi"/>
              </w:rPr>
              <w:t>comments on new gainful employment regulations and various proposed rules</w:t>
            </w:r>
            <w:r w:rsidR="00D643D6" w:rsidRPr="0031212D">
              <w:rPr>
                <w:rFonts w:cstheme="minorHAnsi"/>
              </w:rPr>
              <w:t xml:space="preserve">. </w:t>
            </w:r>
          </w:p>
          <w:p w14:paraId="5F2EAE35" w14:textId="41E4CC19" w:rsidR="00B028A5" w:rsidRPr="00F24160" w:rsidRDefault="00B028A5" w:rsidP="003273CB">
            <w:pPr>
              <w:pStyle w:val="ListParagraph"/>
              <w:numPr>
                <w:ilvl w:val="0"/>
                <w:numId w:val="29"/>
              </w:numPr>
              <w:rPr>
                <w:rFonts w:cstheme="minorHAnsi"/>
              </w:rPr>
            </w:pPr>
            <w:r w:rsidRPr="00F24160">
              <w:rPr>
                <w:rFonts w:cstheme="minorHAnsi"/>
              </w:rPr>
              <w:t>Dep</w:t>
            </w:r>
            <w:r w:rsidR="008D45B2" w:rsidRPr="0031212D">
              <w:rPr>
                <w:rFonts w:cstheme="minorHAnsi"/>
              </w:rPr>
              <w:t xml:space="preserve">artment </w:t>
            </w:r>
            <w:r w:rsidRPr="00F24160">
              <w:rPr>
                <w:rFonts w:cstheme="minorHAnsi"/>
              </w:rPr>
              <w:t>of Homeland Security STEM list for international student visa purposes</w:t>
            </w:r>
            <w:r w:rsidR="009C36ED" w:rsidRPr="0031212D">
              <w:rPr>
                <w:rFonts w:cstheme="minorHAnsi"/>
              </w:rPr>
              <w:t xml:space="preserve"> (</w:t>
            </w:r>
            <w:r w:rsidRPr="00F24160">
              <w:rPr>
                <w:rFonts w:cstheme="minorHAnsi"/>
              </w:rPr>
              <w:t>there are 11 psychology CIP codes on the list</w:t>
            </w:r>
            <w:r w:rsidR="009C36ED" w:rsidRPr="0031212D">
              <w:rPr>
                <w:rFonts w:cstheme="minorHAnsi"/>
              </w:rPr>
              <w:t xml:space="preserve">). APA </w:t>
            </w:r>
            <w:r w:rsidR="00F204C9">
              <w:rPr>
                <w:rFonts w:cstheme="minorHAnsi"/>
              </w:rPr>
              <w:t>is</w:t>
            </w:r>
            <w:r w:rsidRPr="00F24160">
              <w:rPr>
                <w:rFonts w:cstheme="minorHAnsi"/>
              </w:rPr>
              <w:t xml:space="preserve"> advocating to include Clinical and Counseling as a part of a STEM CIP code extension effort. They will be looking out for any updates in Jan</w:t>
            </w:r>
            <w:r w:rsidR="009C36ED" w:rsidRPr="0031212D">
              <w:rPr>
                <w:rFonts w:cstheme="minorHAnsi"/>
              </w:rPr>
              <w:t>uary</w:t>
            </w:r>
            <w:r w:rsidRPr="00F24160">
              <w:rPr>
                <w:rFonts w:cstheme="minorHAnsi"/>
              </w:rPr>
              <w:t xml:space="preserve">. The process is lengthy and </w:t>
            </w:r>
            <w:proofErr w:type="gramStart"/>
            <w:r w:rsidRPr="00F24160">
              <w:rPr>
                <w:rFonts w:cstheme="minorHAnsi"/>
              </w:rPr>
              <w:t>complicated</w:t>
            </w:r>
            <w:proofErr w:type="gramEnd"/>
            <w:r w:rsidRPr="00F24160">
              <w:rPr>
                <w:rFonts w:cstheme="minorHAnsi"/>
              </w:rPr>
              <w:t xml:space="preserve"> and it may take years to achieve target outcomes.</w:t>
            </w:r>
          </w:p>
          <w:p w14:paraId="1CDE1BB2" w14:textId="77777777" w:rsidR="00B028A5" w:rsidRPr="00F24160" w:rsidRDefault="00B028A5" w:rsidP="00B028A5">
            <w:pPr>
              <w:rPr>
                <w:rFonts w:cstheme="minorHAnsi"/>
              </w:rPr>
            </w:pPr>
            <w:r w:rsidRPr="00F24160">
              <w:rPr>
                <w:rFonts w:cstheme="minorHAnsi"/>
              </w:rPr>
              <w:t>Ginsberg updates on appropriations and other funding issues:</w:t>
            </w:r>
          </w:p>
          <w:p w14:paraId="0FD9397C" w14:textId="71950464" w:rsidR="00B028A5" w:rsidRPr="00F24160" w:rsidRDefault="00B028A5" w:rsidP="003273CB">
            <w:pPr>
              <w:pStyle w:val="ListParagraph"/>
              <w:numPr>
                <w:ilvl w:val="0"/>
                <w:numId w:val="29"/>
              </w:numPr>
              <w:rPr>
                <w:rFonts w:cstheme="minorHAnsi"/>
              </w:rPr>
            </w:pPr>
            <w:r w:rsidRPr="00F24160">
              <w:rPr>
                <w:rFonts w:cstheme="minorHAnsi"/>
              </w:rPr>
              <w:t>GPE program – last year received a 5 million increase for GPE, a 3-year grant program.</w:t>
            </w:r>
            <w:r w:rsidR="009A4442" w:rsidRPr="0031212D">
              <w:rPr>
                <w:rFonts w:cstheme="minorHAnsi"/>
              </w:rPr>
              <w:t xml:space="preserve"> </w:t>
            </w:r>
            <w:r w:rsidRPr="00F24160">
              <w:rPr>
                <w:rFonts w:cstheme="minorHAnsi"/>
              </w:rPr>
              <w:t xml:space="preserve">This allowed to increase number of GPE grant awardees to 9 programs. Currently there are complex conditions in congress and particularly the </w:t>
            </w:r>
            <w:r w:rsidR="009A4442" w:rsidRPr="0031212D">
              <w:rPr>
                <w:rFonts w:cstheme="minorHAnsi"/>
              </w:rPr>
              <w:t>H</w:t>
            </w:r>
            <w:r w:rsidRPr="00F24160">
              <w:rPr>
                <w:rFonts w:cstheme="minorHAnsi"/>
              </w:rPr>
              <w:t xml:space="preserve">ouse of </w:t>
            </w:r>
            <w:r w:rsidR="009A4442" w:rsidRPr="0031212D">
              <w:rPr>
                <w:rFonts w:cstheme="minorHAnsi"/>
              </w:rPr>
              <w:t>R</w:t>
            </w:r>
            <w:r w:rsidRPr="00F24160">
              <w:rPr>
                <w:rFonts w:cstheme="minorHAnsi"/>
              </w:rPr>
              <w:t xml:space="preserve">epresentatives and also threat of shutdowns, but there </w:t>
            </w:r>
            <w:r w:rsidR="006559C3" w:rsidRPr="006559C3">
              <w:rPr>
                <w:rFonts w:cstheme="minorHAnsi"/>
              </w:rPr>
              <w:t>is</w:t>
            </w:r>
            <w:r w:rsidRPr="00F24160">
              <w:rPr>
                <w:rFonts w:cstheme="minorHAnsi"/>
              </w:rPr>
              <w:t xml:space="preserve"> indication that there will be continued support for the GPE funding without </w:t>
            </w:r>
            <w:proofErr w:type="gramStart"/>
            <w:r w:rsidRPr="00F24160">
              <w:rPr>
                <w:rFonts w:cstheme="minorHAnsi"/>
              </w:rPr>
              <w:t>cuts</w:t>
            </w:r>
            <w:proofErr w:type="gramEnd"/>
          </w:p>
          <w:p w14:paraId="391F7E7D" w14:textId="4A6B5A5C" w:rsidR="006C52A5" w:rsidRDefault="00B028A5" w:rsidP="003273CB">
            <w:pPr>
              <w:pStyle w:val="ListParagraph"/>
              <w:numPr>
                <w:ilvl w:val="0"/>
                <w:numId w:val="29"/>
              </w:numPr>
              <w:rPr>
                <w:rFonts w:cstheme="minorHAnsi"/>
              </w:rPr>
            </w:pPr>
            <w:r w:rsidRPr="00F24160">
              <w:rPr>
                <w:rFonts w:cstheme="minorHAnsi"/>
              </w:rPr>
              <w:t xml:space="preserve">GME is mandatory funding, GPE falls under discretionary, so psychology has to advocate annually in a way that medicine doesn’t. Have been looking for ways to shift psychology to standing funding. </w:t>
            </w:r>
          </w:p>
          <w:p w14:paraId="33E10F35" w14:textId="6F64AA4E" w:rsidR="00E610AF" w:rsidRPr="00F24160" w:rsidRDefault="00B028A5" w:rsidP="003273CB">
            <w:pPr>
              <w:pStyle w:val="ListParagraph"/>
              <w:numPr>
                <w:ilvl w:val="0"/>
                <w:numId w:val="29"/>
              </w:numPr>
              <w:rPr>
                <w:rFonts w:cstheme="minorHAnsi"/>
              </w:rPr>
            </w:pPr>
            <w:r w:rsidRPr="00F24160">
              <w:rPr>
                <w:rFonts w:cstheme="minorHAnsi"/>
              </w:rPr>
              <w:t xml:space="preserve">The ADAPT Act was introduced in July by a couple of senators toward this end and they are currently seeking co-sponsors for this legislation in the senate (have secured 2) and to identify any allies in the house, which is currently a challenge. </w:t>
            </w:r>
          </w:p>
          <w:p w14:paraId="71481688" w14:textId="77777777" w:rsidR="00E610AF" w:rsidRPr="0031212D" w:rsidRDefault="00B028A5" w:rsidP="003273CB">
            <w:pPr>
              <w:pStyle w:val="ListParagraph"/>
              <w:numPr>
                <w:ilvl w:val="0"/>
                <w:numId w:val="29"/>
              </w:numPr>
              <w:rPr>
                <w:rFonts w:cstheme="minorHAnsi"/>
              </w:rPr>
            </w:pPr>
            <w:r w:rsidRPr="00F24160">
              <w:rPr>
                <w:rFonts w:cstheme="minorHAnsi"/>
              </w:rPr>
              <w:t xml:space="preserve">Re-initiated discussion of living wage for trainees and mentioned reimbursement for trainees as a potential mechanism for this. Advocacy efforts for this are ongoing. </w:t>
            </w:r>
          </w:p>
          <w:p w14:paraId="70F9390C" w14:textId="03E65266" w:rsidR="00B028A5" w:rsidRPr="0031212D" w:rsidRDefault="00B028A5" w:rsidP="003273CB">
            <w:pPr>
              <w:pStyle w:val="ListParagraph"/>
              <w:numPr>
                <w:ilvl w:val="0"/>
                <w:numId w:val="29"/>
              </w:numPr>
              <w:rPr>
                <w:rFonts w:cstheme="minorHAnsi"/>
              </w:rPr>
            </w:pPr>
            <w:r w:rsidRPr="00F24160">
              <w:rPr>
                <w:rFonts w:cstheme="minorHAnsi"/>
              </w:rPr>
              <w:t>Efforts to advocate with insurance companies were also described.</w:t>
            </w:r>
          </w:p>
          <w:p w14:paraId="161A82C0" w14:textId="0C3D9373" w:rsidR="00E610AF" w:rsidRPr="0031212D" w:rsidRDefault="00E610AF" w:rsidP="00F24160">
            <w:pPr>
              <w:rPr>
                <w:rFonts w:cstheme="minorHAnsi"/>
              </w:rPr>
            </w:pPr>
            <w:r w:rsidRPr="0031212D">
              <w:rPr>
                <w:rFonts w:cstheme="minorHAnsi"/>
              </w:rPr>
              <w:t xml:space="preserve">Links: </w:t>
            </w:r>
          </w:p>
          <w:p w14:paraId="047E9DB4" w14:textId="1138B935" w:rsidR="006008DC" w:rsidRPr="0031212D" w:rsidRDefault="006008DC" w:rsidP="003273CB">
            <w:pPr>
              <w:numPr>
                <w:ilvl w:val="0"/>
                <w:numId w:val="29"/>
              </w:numPr>
              <w:textAlignment w:val="center"/>
              <w:rPr>
                <w:rFonts w:ascii="Calibri" w:hAnsi="Calibri" w:cs="Calibri"/>
              </w:rPr>
            </w:pPr>
            <w:r w:rsidRPr="0031212D">
              <w:rPr>
                <w:rFonts w:ascii="Calibri" w:hAnsi="Calibri" w:cs="Calibri"/>
              </w:rPr>
              <w:t xml:space="preserve">Student loan forgiveness webinar recording: </w:t>
            </w:r>
          </w:p>
          <w:p w14:paraId="0874AC94" w14:textId="63FEE47D" w:rsidR="006008DC" w:rsidRPr="0031212D" w:rsidRDefault="00654346" w:rsidP="006008DC">
            <w:pPr>
              <w:pStyle w:val="NormalWeb"/>
              <w:spacing w:before="0" w:beforeAutospacing="0" w:after="0" w:afterAutospacing="0"/>
              <w:ind w:left="1080"/>
              <w:rPr>
                <w:rFonts w:ascii="Calibri" w:hAnsi="Calibri" w:cs="Calibri"/>
                <w:sz w:val="22"/>
                <w:szCs w:val="22"/>
              </w:rPr>
            </w:pPr>
            <w:hyperlink r:id="rId18" w:history="1">
              <w:r w:rsidR="006008DC" w:rsidRPr="00F24160">
                <w:rPr>
                  <w:rStyle w:val="Hyperlink"/>
                  <w:rFonts w:ascii="Helvetica Neue" w:hAnsi="Helvetica Neue" w:cs="Calibri"/>
                  <w:sz w:val="22"/>
                  <w:szCs w:val="22"/>
                  <w:shd w:val="clear" w:color="auto" w:fill="FFFFFF"/>
                </w:rPr>
                <w:t>https://zoom.us/rec/share/baLX_522RPb8nSsfBtbRgZ3queu4bQP9l2QWQuwFwHCqXk4k4YePx-jSQLHzBvrB.ux7vG2Y1ycNFRLEe?startTime=1696356014000</w:t>
              </w:r>
            </w:hyperlink>
          </w:p>
          <w:p w14:paraId="4042F3BD" w14:textId="0D7971F8" w:rsidR="006008DC" w:rsidRPr="0031212D" w:rsidRDefault="006008DC" w:rsidP="006008DC">
            <w:pPr>
              <w:pStyle w:val="NormalWeb"/>
              <w:spacing w:before="0" w:beforeAutospacing="0" w:after="0" w:afterAutospacing="0"/>
              <w:ind w:left="1080"/>
              <w:rPr>
                <w:rFonts w:ascii="Calibri" w:hAnsi="Calibri" w:cs="Calibri"/>
                <w:sz w:val="22"/>
                <w:szCs w:val="22"/>
              </w:rPr>
            </w:pPr>
            <w:r w:rsidRPr="0031212D">
              <w:rPr>
                <w:rFonts w:ascii="Calibri" w:hAnsi="Calibri" w:cs="Calibri"/>
                <w:sz w:val="22"/>
                <w:szCs w:val="22"/>
              </w:rPr>
              <w:t>Passcode: GpVu&amp;6wL</w:t>
            </w:r>
          </w:p>
          <w:p w14:paraId="7078B41E" w14:textId="77777777" w:rsidR="006008DC" w:rsidRPr="0031212D" w:rsidRDefault="006008DC" w:rsidP="006008DC">
            <w:pPr>
              <w:pStyle w:val="NormalWeb"/>
              <w:spacing w:before="0" w:beforeAutospacing="0" w:after="0" w:afterAutospacing="0"/>
              <w:ind w:left="1080"/>
              <w:rPr>
                <w:rFonts w:ascii="Calibri" w:hAnsi="Calibri" w:cs="Calibri"/>
                <w:sz w:val="22"/>
                <w:szCs w:val="22"/>
              </w:rPr>
            </w:pPr>
            <w:r w:rsidRPr="0031212D">
              <w:rPr>
                <w:rFonts w:ascii="Calibri" w:hAnsi="Calibri" w:cs="Calibri"/>
                <w:sz w:val="22"/>
                <w:szCs w:val="22"/>
              </w:rPr>
              <w:t>Slide presentation: </w:t>
            </w:r>
          </w:p>
          <w:p w14:paraId="638D5FDE" w14:textId="11F08318" w:rsidR="006008DC" w:rsidRPr="0031212D" w:rsidRDefault="00654346" w:rsidP="006008DC">
            <w:pPr>
              <w:pStyle w:val="NormalWeb"/>
              <w:spacing w:before="0" w:beforeAutospacing="0" w:after="0" w:afterAutospacing="0"/>
              <w:ind w:left="1080"/>
              <w:rPr>
                <w:rFonts w:ascii="Calibri" w:hAnsi="Calibri" w:cs="Calibri"/>
                <w:sz w:val="22"/>
                <w:szCs w:val="22"/>
              </w:rPr>
            </w:pPr>
            <w:hyperlink r:id="rId19" w:history="1">
              <w:r w:rsidR="006008DC" w:rsidRPr="00F24160">
                <w:rPr>
                  <w:rStyle w:val="Hyperlink"/>
                  <w:rFonts w:ascii="Helvetica Neue" w:hAnsi="Helvetica Neue" w:cs="Calibri"/>
                  <w:sz w:val="22"/>
                  <w:szCs w:val="22"/>
                  <w:shd w:val="clear" w:color="auto" w:fill="FFFFFF"/>
                </w:rPr>
                <w:t>https://www.dropbox.com/scl/fi/95yvjw8mtp22dklk0ralz/Webinar_The-Student-Loan-Forgiveness-and-Repayment-Landscape_10.3.23.pdf?rlkey=225rjy4setxegdtfq8kfpjgaq&amp;dl=0</w:t>
              </w:r>
            </w:hyperlink>
          </w:p>
          <w:p w14:paraId="41A3A90E" w14:textId="77777777" w:rsidR="006008DC" w:rsidRPr="0031212D" w:rsidRDefault="006008DC" w:rsidP="003273CB">
            <w:pPr>
              <w:numPr>
                <w:ilvl w:val="0"/>
                <w:numId w:val="29"/>
              </w:numPr>
              <w:textAlignment w:val="center"/>
              <w:rPr>
                <w:rFonts w:ascii="Calibri" w:hAnsi="Calibri" w:cs="Calibri"/>
              </w:rPr>
            </w:pPr>
            <w:r w:rsidRPr="0031212D">
              <w:rPr>
                <w:rFonts w:ascii="Calibri" w:hAnsi="Calibri" w:cs="Calibri"/>
              </w:rPr>
              <w:t xml:space="preserve">ADAPT Act: </w:t>
            </w:r>
            <w:hyperlink r:id="rId20" w:history="1">
              <w:r w:rsidRPr="0031212D">
                <w:rPr>
                  <w:rStyle w:val="Hyperlink"/>
                  <w:rFonts w:ascii="Calibri" w:hAnsi="Calibri" w:cs="Calibri"/>
                </w:rPr>
                <w:t>https://www.congress.gov/118/bills/s2511/BILLS-118s2511is.pdf</w:t>
              </w:r>
            </w:hyperlink>
          </w:p>
          <w:p w14:paraId="7020FE9C" w14:textId="77777777" w:rsidR="00F078C2" w:rsidRPr="0031212D" w:rsidRDefault="00F078C2" w:rsidP="00AD6405">
            <w:pPr>
              <w:rPr>
                <w:b/>
                <w:bCs/>
              </w:rPr>
            </w:pPr>
          </w:p>
          <w:p w14:paraId="3CD49EB5" w14:textId="77777777" w:rsidR="00F078C2" w:rsidRPr="0031212D" w:rsidRDefault="00F078C2" w:rsidP="00AD6405">
            <w:pPr>
              <w:rPr>
                <w:b/>
                <w:bCs/>
              </w:rPr>
            </w:pPr>
            <w:r w:rsidRPr="0031212D">
              <w:rPr>
                <w:b/>
                <w:bCs/>
              </w:rPr>
              <w:t>The Future of Education and Training (Guest: Jason Washburn &amp; Cathi Grus)</w:t>
            </w:r>
          </w:p>
          <w:p w14:paraId="7E51BBBC" w14:textId="5FD0571E" w:rsidR="00F078C2" w:rsidRPr="00F24160" w:rsidRDefault="000B28FA" w:rsidP="003273CB">
            <w:pPr>
              <w:pStyle w:val="ListParagraph"/>
              <w:numPr>
                <w:ilvl w:val="0"/>
                <w:numId w:val="29"/>
              </w:numPr>
              <w:rPr>
                <w:rFonts w:ascii="Calibri" w:eastAsia="Times New Roman" w:hAnsi="Calibri" w:cs="Calibri"/>
              </w:rPr>
            </w:pPr>
            <w:r w:rsidRPr="0031212D">
              <w:rPr>
                <w:rFonts w:cstheme="minorHAnsi"/>
              </w:rPr>
              <w:t>Drs. Washburn and Grus followed up on past meeting conversation</w:t>
            </w:r>
            <w:r w:rsidR="00EF41EF" w:rsidRPr="0031212D">
              <w:rPr>
                <w:rFonts w:cstheme="minorHAnsi"/>
              </w:rPr>
              <w:t>s</w:t>
            </w:r>
            <w:r w:rsidRPr="0031212D">
              <w:rPr>
                <w:rFonts w:cstheme="minorHAnsi"/>
              </w:rPr>
              <w:t xml:space="preserve"> regarding the future of </w:t>
            </w:r>
            <w:r w:rsidR="00110E79" w:rsidRPr="0031212D">
              <w:rPr>
                <w:rFonts w:cstheme="minorHAnsi"/>
              </w:rPr>
              <w:t>graduate education and training</w:t>
            </w:r>
            <w:r w:rsidR="00535D5A">
              <w:rPr>
                <w:rFonts w:cstheme="minorHAnsi"/>
              </w:rPr>
              <w:t xml:space="preserve"> and engaged the group </w:t>
            </w:r>
            <w:r w:rsidR="00A712F1">
              <w:rPr>
                <w:rFonts w:cstheme="minorHAnsi"/>
              </w:rPr>
              <w:t xml:space="preserve">in additional discussion of the </w:t>
            </w:r>
            <w:proofErr w:type="gramStart"/>
            <w:r w:rsidR="00A712F1">
              <w:rPr>
                <w:rFonts w:cstheme="minorHAnsi"/>
              </w:rPr>
              <w:t>topic</w:t>
            </w:r>
            <w:proofErr w:type="gramEnd"/>
          </w:p>
          <w:p w14:paraId="37DB101C" w14:textId="56AAF2FD" w:rsidR="00213D44" w:rsidRPr="0031212D" w:rsidRDefault="00161ACD" w:rsidP="003273CB">
            <w:pPr>
              <w:numPr>
                <w:ilvl w:val="0"/>
                <w:numId w:val="29"/>
              </w:numPr>
              <w:textAlignment w:val="center"/>
              <w:rPr>
                <w:rFonts w:ascii="Calibri" w:eastAsia="Times New Roman" w:hAnsi="Calibri" w:cs="Calibri"/>
              </w:rPr>
            </w:pPr>
            <w:r w:rsidRPr="0031212D">
              <w:rPr>
                <w:rFonts w:ascii="Calibri" w:eastAsia="Times New Roman" w:hAnsi="Calibri" w:cs="Calibri"/>
              </w:rPr>
              <w:t xml:space="preserve">The group </w:t>
            </w:r>
            <w:r w:rsidR="00213D44" w:rsidRPr="0031212D">
              <w:rPr>
                <w:rFonts w:ascii="Calibri" w:eastAsia="Times New Roman" w:hAnsi="Calibri" w:cs="Calibri"/>
              </w:rPr>
              <w:t xml:space="preserve">discussed ways </w:t>
            </w:r>
            <w:r w:rsidR="00A66042" w:rsidRPr="0031212D">
              <w:rPr>
                <w:rFonts w:ascii="Calibri" w:eastAsia="Times New Roman" w:hAnsi="Calibri" w:cs="Calibri"/>
              </w:rPr>
              <w:t xml:space="preserve">of how programs can be </w:t>
            </w:r>
            <w:r w:rsidR="005B28DF" w:rsidRPr="0031212D">
              <w:rPr>
                <w:rFonts w:ascii="Calibri" w:eastAsia="Times New Roman" w:hAnsi="Calibri" w:cs="Calibri"/>
              </w:rPr>
              <w:t xml:space="preserve">innovative in training for students </w:t>
            </w:r>
            <w:r w:rsidR="00A712F1">
              <w:rPr>
                <w:rFonts w:ascii="Calibri" w:eastAsia="Times New Roman" w:hAnsi="Calibri" w:cs="Calibri"/>
              </w:rPr>
              <w:t xml:space="preserve">and </w:t>
            </w:r>
            <w:r w:rsidR="00D91C15">
              <w:rPr>
                <w:rFonts w:ascii="Calibri" w:eastAsia="Times New Roman" w:hAnsi="Calibri" w:cs="Calibri"/>
              </w:rPr>
              <w:t>how to help programs feel comfortable doing so</w:t>
            </w:r>
            <w:r w:rsidR="00C26622">
              <w:rPr>
                <w:rFonts w:ascii="Calibri" w:eastAsia="Times New Roman" w:hAnsi="Calibri" w:cs="Calibri"/>
              </w:rPr>
              <w:t xml:space="preserve"> and the challenge of making room in the curriculum to do </w:t>
            </w:r>
            <w:proofErr w:type="gramStart"/>
            <w:r w:rsidR="00C26622">
              <w:rPr>
                <w:rFonts w:ascii="Calibri" w:eastAsia="Times New Roman" w:hAnsi="Calibri" w:cs="Calibri"/>
              </w:rPr>
              <w:t>so</w:t>
            </w:r>
            <w:proofErr w:type="gramEnd"/>
          </w:p>
          <w:p w14:paraId="26EFBA0B" w14:textId="2CEC9EDD" w:rsidR="00D27038" w:rsidRPr="0031212D" w:rsidRDefault="00D27038" w:rsidP="003273CB">
            <w:pPr>
              <w:numPr>
                <w:ilvl w:val="0"/>
                <w:numId w:val="29"/>
              </w:numPr>
              <w:textAlignment w:val="center"/>
              <w:rPr>
                <w:rFonts w:ascii="Calibri" w:eastAsia="Times New Roman" w:hAnsi="Calibri" w:cs="Calibri"/>
              </w:rPr>
            </w:pPr>
            <w:r w:rsidRPr="0031212D">
              <w:rPr>
                <w:rFonts w:ascii="Calibri" w:eastAsia="Times New Roman" w:hAnsi="Calibri" w:cs="Calibri"/>
              </w:rPr>
              <w:t xml:space="preserve">Emphasized the importance of the need to teach students </w:t>
            </w:r>
            <w:r w:rsidR="00CE5C33" w:rsidRPr="0031212D">
              <w:rPr>
                <w:rFonts w:ascii="Calibri" w:eastAsia="Times New Roman" w:hAnsi="Calibri" w:cs="Calibri"/>
              </w:rPr>
              <w:t>how to apply critical thinking</w:t>
            </w:r>
            <w:r w:rsidR="00C063C0">
              <w:rPr>
                <w:rFonts w:ascii="Calibri" w:eastAsia="Times New Roman" w:hAnsi="Calibri" w:cs="Calibri"/>
              </w:rPr>
              <w:t xml:space="preserve"> noting the complexity may be a differentiator of doctoral trained </w:t>
            </w:r>
            <w:proofErr w:type="gramStart"/>
            <w:r w:rsidR="00C063C0">
              <w:rPr>
                <w:rFonts w:ascii="Calibri" w:eastAsia="Times New Roman" w:hAnsi="Calibri" w:cs="Calibri"/>
              </w:rPr>
              <w:t>individuals</w:t>
            </w:r>
            <w:proofErr w:type="gramEnd"/>
            <w:r w:rsidR="00C063C0">
              <w:rPr>
                <w:rFonts w:ascii="Calibri" w:eastAsia="Times New Roman" w:hAnsi="Calibri" w:cs="Calibri"/>
              </w:rPr>
              <w:t xml:space="preserve"> </w:t>
            </w:r>
            <w:r w:rsidR="00CE5C33" w:rsidRPr="0031212D">
              <w:rPr>
                <w:rFonts w:ascii="Calibri" w:eastAsia="Times New Roman" w:hAnsi="Calibri" w:cs="Calibri"/>
              </w:rPr>
              <w:t xml:space="preserve"> </w:t>
            </w:r>
          </w:p>
          <w:p w14:paraId="3A063F1C" w14:textId="5443525C" w:rsidR="00FD3380" w:rsidRDefault="00ED3E1A" w:rsidP="003273CB">
            <w:pPr>
              <w:numPr>
                <w:ilvl w:val="0"/>
                <w:numId w:val="29"/>
              </w:numPr>
              <w:textAlignment w:val="center"/>
              <w:rPr>
                <w:rFonts w:ascii="Calibri" w:eastAsia="Times New Roman" w:hAnsi="Calibri" w:cs="Calibri"/>
              </w:rPr>
            </w:pPr>
            <w:r>
              <w:rPr>
                <w:rFonts w:ascii="Calibri" w:eastAsia="Times New Roman" w:hAnsi="Calibri" w:cs="Calibri"/>
              </w:rPr>
              <w:t xml:space="preserve">May be important to think about competencies as developed differently for different individuals and </w:t>
            </w:r>
            <w:r w:rsidR="00C26622">
              <w:rPr>
                <w:rFonts w:ascii="Calibri" w:eastAsia="Times New Roman" w:hAnsi="Calibri" w:cs="Calibri"/>
              </w:rPr>
              <w:t>greater depth will occur specific to the specialty area of focus</w:t>
            </w:r>
            <w:r w:rsidR="00CE5C33" w:rsidRPr="0031212D">
              <w:rPr>
                <w:rFonts w:ascii="Calibri" w:eastAsia="Times New Roman" w:hAnsi="Calibri" w:cs="Calibri"/>
              </w:rPr>
              <w:t xml:space="preserve">, </w:t>
            </w:r>
          </w:p>
          <w:p w14:paraId="026928C4" w14:textId="75D0CD2D" w:rsidR="00110E79" w:rsidRPr="0031212D" w:rsidRDefault="00FD3380" w:rsidP="003273CB">
            <w:pPr>
              <w:numPr>
                <w:ilvl w:val="0"/>
                <w:numId w:val="29"/>
              </w:numPr>
              <w:textAlignment w:val="center"/>
              <w:rPr>
                <w:rFonts w:ascii="Calibri" w:eastAsia="Times New Roman" w:hAnsi="Calibri" w:cs="Calibri"/>
              </w:rPr>
            </w:pPr>
            <w:r>
              <w:rPr>
                <w:rFonts w:ascii="Calibri" w:eastAsia="Times New Roman" w:hAnsi="Calibri" w:cs="Calibri"/>
              </w:rPr>
              <w:t>B</w:t>
            </w:r>
            <w:r w:rsidR="004F7F4F" w:rsidRPr="0031212D">
              <w:rPr>
                <w:rFonts w:ascii="Calibri" w:eastAsia="Times New Roman" w:hAnsi="Calibri" w:cs="Calibri"/>
              </w:rPr>
              <w:t>etter training in assessment</w:t>
            </w:r>
            <w:r w:rsidR="00C26622">
              <w:rPr>
                <w:rFonts w:ascii="Calibri" w:eastAsia="Times New Roman" w:hAnsi="Calibri" w:cs="Calibri"/>
              </w:rPr>
              <w:t>,</w:t>
            </w:r>
            <w:r w:rsidR="004F7F4F" w:rsidRPr="0031212D">
              <w:rPr>
                <w:rFonts w:ascii="Calibri" w:eastAsia="Times New Roman" w:hAnsi="Calibri" w:cs="Calibri"/>
              </w:rPr>
              <w:t xml:space="preserve"> leadership</w:t>
            </w:r>
            <w:r w:rsidR="00C26622">
              <w:rPr>
                <w:rFonts w:ascii="Calibri" w:eastAsia="Times New Roman" w:hAnsi="Calibri" w:cs="Calibri"/>
              </w:rPr>
              <w:t xml:space="preserve">, </w:t>
            </w:r>
            <w:r w:rsidR="00DB0F95">
              <w:rPr>
                <w:rFonts w:ascii="Calibri" w:eastAsia="Times New Roman" w:hAnsi="Calibri" w:cs="Calibri"/>
              </w:rPr>
              <w:t>non-specific factors</w:t>
            </w:r>
            <w:r w:rsidR="004F7F4F" w:rsidRPr="0031212D">
              <w:rPr>
                <w:rFonts w:ascii="Calibri" w:eastAsia="Times New Roman" w:hAnsi="Calibri" w:cs="Calibri"/>
              </w:rPr>
              <w:t xml:space="preserve"> </w:t>
            </w:r>
          </w:p>
          <w:p w14:paraId="43D95F4B" w14:textId="6EB2A48A" w:rsidR="004F7F4F" w:rsidRPr="0031212D" w:rsidRDefault="004F7F4F" w:rsidP="00F24160">
            <w:pPr>
              <w:ind w:left="720"/>
              <w:textAlignment w:val="center"/>
              <w:rPr>
                <w:rFonts w:ascii="Calibri" w:eastAsia="Times New Roman" w:hAnsi="Calibri" w:cs="Calibri"/>
              </w:rPr>
            </w:pPr>
          </w:p>
        </w:tc>
      </w:tr>
      <w:tr w:rsidR="00F078C2" w:rsidRPr="000D1CAD" w14:paraId="2E57F739" w14:textId="77777777" w:rsidTr="00B5360D">
        <w:trPr>
          <w:trHeight w:val="1146"/>
        </w:trPr>
        <w:tc>
          <w:tcPr>
            <w:tcW w:w="10809" w:type="dxa"/>
          </w:tcPr>
          <w:p w14:paraId="28622BA8" w14:textId="77777777" w:rsidR="00F078C2" w:rsidRPr="0031212D" w:rsidRDefault="00F078C2" w:rsidP="00AD6405">
            <w:pPr>
              <w:rPr>
                <w:b/>
                <w:bCs/>
              </w:rPr>
            </w:pPr>
            <w:r w:rsidRPr="0031212D">
              <w:rPr>
                <w:b/>
                <w:bCs/>
              </w:rPr>
              <w:lastRenderedPageBreak/>
              <w:t xml:space="preserve">Workgroup Updates </w:t>
            </w:r>
          </w:p>
          <w:p w14:paraId="593198C2" w14:textId="77777777" w:rsidR="00F078C2" w:rsidRPr="0031212D" w:rsidRDefault="00F078C2" w:rsidP="00AD6405">
            <w:pPr>
              <w:textAlignment w:val="center"/>
              <w:rPr>
                <w:u w:val="single"/>
              </w:rPr>
            </w:pPr>
            <w:r w:rsidRPr="00F24160">
              <w:rPr>
                <w:u w:val="single"/>
              </w:rPr>
              <w:t xml:space="preserve">Standardized Reference Form  </w:t>
            </w:r>
          </w:p>
          <w:p w14:paraId="1B2C652A" w14:textId="1D237E85" w:rsidR="00055911" w:rsidRPr="0031212D" w:rsidRDefault="00222F13"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t>Dr. Rodzinka</w:t>
            </w:r>
            <w:r w:rsidR="00787D23" w:rsidRPr="0031212D">
              <w:rPr>
                <w:rFonts w:ascii="Calibri" w:eastAsia="Times New Roman" w:hAnsi="Calibri" w:cs="Calibri"/>
              </w:rPr>
              <w:t xml:space="preserve"> provided an update </w:t>
            </w:r>
            <w:r w:rsidR="00E80CE8" w:rsidRPr="0031212D">
              <w:rPr>
                <w:rFonts w:ascii="Calibri" w:eastAsia="Times New Roman" w:hAnsi="Calibri" w:cs="Calibri"/>
              </w:rPr>
              <w:t xml:space="preserve">regarding the status of the </w:t>
            </w:r>
            <w:r w:rsidR="00D16116" w:rsidRPr="0031212D">
              <w:rPr>
                <w:rFonts w:ascii="Calibri" w:eastAsia="Times New Roman" w:hAnsi="Calibri" w:cs="Calibri"/>
              </w:rPr>
              <w:t>updated standard reference form</w:t>
            </w:r>
          </w:p>
          <w:p w14:paraId="6B4E8541" w14:textId="022BE580" w:rsidR="00D16116" w:rsidRPr="0031212D" w:rsidRDefault="00D16116"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t>This year, there has been no substantial changes. They may potentially add a drop down for competencies</w:t>
            </w:r>
          </w:p>
          <w:p w14:paraId="1284C6CC" w14:textId="7BC6B8CC" w:rsidR="00D16116" w:rsidRPr="0031212D" w:rsidRDefault="000934D6"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lastRenderedPageBreak/>
              <w:t xml:space="preserve">For future form updates the workgroup is exploring </w:t>
            </w:r>
            <w:r w:rsidR="00BC7C81" w:rsidRPr="0031212D">
              <w:rPr>
                <w:rFonts w:ascii="Calibri" w:eastAsia="Times New Roman" w:hAnsi="Calibri" w:cs="Calibri"/>
              </w:rPr>
              <w:t xml:space="preserve">the possible changes of </w:t>
            </w:r>
            <w:r w:rsidR="00E3063D" w:rsidRPr="0031212D">
              <w:rPr>
                <w:rFonts w:ascii="Calibri" w:eastAsia="Times New Roman" w:hAnsi="Calibri" w:cs="Calibri"/>
              </w:rPr>
              <w:t xml:space="preserve">having a larger </w:t>
            </w:r>
            <w:proofErr w:type="gramStart"/>
            <w:r w:rsidR="00E3063D" w:rsidRPr="0031212D">
              <w:rPr>
                <w:rFonts w:ascii="Calibri" w:eastAsia="Times New Roman" w:hAnsi="Calibri" w:cs="Calibri"/>
              </w:rPr>
              <w:t>3-5 year</w:t>
            </w:r>
            <w:proofErr w:type="gramEnd"/>
            <w:r w:rsidR="00E3063D" w:rsidRPr="0031212D">
              <w:rPr>
                <w:rFonts w:ascii="Calibri" w:eastAsia="Times New Roman" w:hAnsi="Calibri" w:cs="Calibri"/>
              </w:rPr>
              <w:t xml:space="preserve"> plan of changing the form, updating inputs into AAPI </w:t>
            </w:r>
            <w:r w:rsidR="00392F1C" w:rsidRPr="0031212D">
              <w:rPr>
                <w:rFonts w:ascii="Calibri" w:eastAsia="Times New Roman" w:hAnsi="Calibri" w:cs="Calibri"/>
              </w:rPr>
              <w:t xml:space="preserve">with an emphasis on </w:t>
            </w:r>
            <w:r w:rsidR="0026135E">
              <w:rPr>
                <w:rFonts w:ascii="Calibri" w:eastAsia="Times New Roman" w:hAnsi="Calibri" w:cs="Calibri"/>
              </w:rPr>
              <w:t>addressing</w:t>
            </w:r>
            <w:r w:rsidR="0026135E" w:rsidRPr="0031212D">
              <w:rPr>
                <w:rFonts w:ascii="Calibri" w:eastAsia="Times New Roman" w:hAnsi="Calibri" w:cs="Calibri"/>
              </w:rPr>
              <w:t xml:space="preserve"> </w:t>
            </w:r>
            <w:r w:rsidR="00392F1C" w:rsidRPr="0031212D">
              <w:rPr>
                <w:rFonts w:ascii="Calibri" w:eastAsia="Times New Roman" w:hAnsi="Calibri" w:cs="Calibri"/>
              </w:rPr>
              <w:t>level of competencies and alignment of applicant strengths</w:t>
            </w:r>
            <w:r w:rsidR="0089171B" w:rsidRPr="0031212D">
              <w:rPr>
                <w:rFonts w:ascii="Calibri" w:eastAsia="Times New Roman" w:hAnsi="Calibri" w:cs="Calibri"/>
              </w:rPr>
              <w:t xml:space="preserve"> and growth needs with the training, as well as incorporating standardized competency forms for practicum, </w:t>
            </w:r>
            <w:r w:rsidR="003B3733" w:rsidRPr="0031212D">
              <w:rPr>
                <w:rFonts w:ascii="Calibri" w:eastAsia="Times New Roman" w:hAnsi="Calibri" w:cs="Calibri"/>
              </w:rPr>
              <w:t xml:space="preserve">and standardizing DCT summaries </w:t>
            </w:r>
          </w:p>
          <w:p w14:paraId="4F679E79" w14:textId="4BE255C7" w:rsidR="003B3733" w:rsidRPr="0031212D" w:rsidRDefault="003B3733"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t>The workgroup would also like to identify a consultant that is an IO personnel assessment expert.</w:t>
            </w:r>
          </w:p>
          <w:p w14:paraId="175ED076" w14:textId="297C03B4" w:rsidR="003B3733" w:rsidRPr="0031212D" w:rsidRDefault="004D5569"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t xml:space="preserve">Workgroup members: Kimberly Hill, Sara Hagstrom, Kristin Rodzinka, Jason Washburn, Stephen Wright, and Andrea Zartman </w:t>
            </w:r>
          </w:p>
          <w:p w14:paraId="134BC499" w14:textId="77777777" w:rsidR="008C603A" w:rsidRDefault="008C603A" w:rsidP="00AD6405">
            <w:pPr>
              <w:textAlignment w:val="center"/>
              <w:rPr>
                <w:rFonts w:ascii="Calibri" w:eastAsia="Times New Roman" w:hAnsi="Calibri" w:cs="Calibri"/>
                <w:u w:val="single"/>
              </w:rPr>
            </w:pPr>
          </w:p>
          <w:p w14:paraId="5EBE2450" w14:textId="4B0B8074" w:rsidR="00F078C2" w:rsidRPr="0031212D" w:rsidRDefault="00F078C2" w:rsidP="00AD6405">
            <w:pPr>
              <w:textAlignment w:val="center"/>
              <w:rPr>
                <w:rFonts w:ascii="Calibri" w:eastAsia="Times New Roman" w:hAnsi="Calibri" w:cs="Calibri"/>
                <w:u w:val="single"/>
              </w:rPr>
            </w:pPr>
            <w:r w:rsidRPr="00F24160">
              <w:rPr>
                <w:rFonts w:ascii="Calibri" w:eastAsia="Times New Roman" w:hAnsi="Calibri" w:cs="Calibri"/>
                <w:u w:val="single"/>
              </w:rPr>
              <w:t xml:space="preserve">Social Responsiveness Toolkit </w:t>
            </w:r>
          </w:p>
          <w:p w14:paraId="7567CA1E" w14:textId="2E5438B5" w:rsidR="004D5569" w:rsidRPr="0031212D" w:rsidRDefault="005B091B" w:rsidP="00BC42E4">
            <w:pPr>
              <w:pStyle w:val="ListParagraph"/>
              <w:numPr>
                <w:ilvl w:val="0"/>
                <w:numId w:val="19"/>
              </w:numPr>
              <w:textAlignment w:val="center"/>
              <w:rPr>
                <w:rFonts w:ascii="Calibri" w:eastAsia="Times New Roman" w:hAnsi="Calibri" w:cs="Calibri"/>
              </w:rPr>
            </w:pPr>
            <w:r w:rsidRPr="0031212D">
              <w:rPr>
                <w:rFonts w:ascii="Calibri" w:eastAsia="Times New Roman" w:hAnsi="Calibri" w:cs="Calibri"/>
              </w:rPr>
              <w:t>CCTC discussed what Councils are currently doing to promote</w:t>
            </w:r>
            <w:r w:rsidR="002D5CC3">
              <w:rPr>
                <w:rFonts w:ascii="Calibri" w:eastAsia="Times New Roman" w:hAnsi="Calibri" w:cs="Calibri"/>
              </w:rPr>
              <w:t xml:space="preserve"> the</w:t>
            </w:r>
            <w:r w:rsidRPr="0031212D">
              <w:rPr>
                <w:rFonts w:ascii="Calibri" w:eastAsia="Times New Roman" w:hAnsi="Calibri" w:cs="Calibri"/>
              </w:rPr>
              <w:t xml:space="preserve"> social responsiveness toolkit.</w:t>
            </w:r>
          </w:p>
          <w:p w14:paraId="32268C68" w14:textId="48E7A626" w:rsidR="00D06D42" w:rsidRPr="0031212D" w:rsidRDefault="00BC42E4" w:rsidP="00F24160">
            <w:pPr>
              <w:pStyle w:val="ListParagraph"/>
              <w:numPr>
                <w:ilvl w:val="0"/>
                <w:numId w:val="19"/>
              </w:numPr>
              <w:rPr>
                <w:rFonts w:cstheme="minorHAnsi"/>
              </w:rPr>
            </w:pPr>
            <w:r w:rsidRPr="0031212D">
              <w:rPr>
                <w:rFonts w:cstheme="minorHAnsi"/>
              </w:rPr>
              <w:t xml:space="preserve">There have been several articles published in special issues of Training and Education in Professional Psychology (TEPP) and Professional Psychology: Research and Practice to promote the </w:t>
            </w:r>
            <w:proofErr w:type="gramStart"/>
            <w:r w:rsidRPr="0031212D">
              <w:rPr>
                <w:rFonts w:cstheme="minorHAnsi"/>
              </w:rPr>
              <w:t>toolkit</w:t>
            </w:r>
            <w:proofErr w:type="gramEnd"/>
          </w:p>
          <w:p w14:paraId="4507E45A" w14:textId="3F3B2684" w:rsidR="00550C27" w:rsidRPr="0031212D" w:rsidRDefault="00550C27" w:rsidP="00550C27">
            <w:pPr>
              <w:textAlignment w:val="center"/>
              <w:rPr>
                <w:rFonts w:ascii="Calibri" w:eastAsia="Times New Roman" w:hAnsi="Calibri" w:cs="Calibri"/>
              </w:rPr>
            </w:pPr>
            <w:r w:rsidRPr="0031212D">
              <w:rPr>
                <w:rFonts w:ascii="Calibri" w:eastAsia="Times New Roman" w:hAnsi="Calibri" w:cs="Calibri"/>
              </w:rPr>
              <w:t xml:space="preserve">Next Steps: </w:t>
            </w:r>
          </w:p>
          <w:p w14:paraId="5BF0688B" w14:textId="5963F1AB" w:rsidR="00CF0A96" w:rsidRPr="0031212D" w:rsidRDefault="00344F11" w:rsidP="00BC42E4">
            <w:pPr>
              <w:numPr>
                <w:ilvl w:val="0"/>
                <w:numId w:val="19"/>
              </w:numPr>
              <w:textAlignment w:val="center"/>
              <w:rPr>
                <w:rFonts w:ascii="Calibri" w:eastAsia="Times New Roman" w:hAnsi="Calibri" w:cs="Calibri"/>
              </w:rPr>
            </w:pPr>
            <w:r w:rsidRPr="0031212D">
              <w:rPr>
                <w:rFonts w:ascii="Calibri" w:eastAsia="Times New Roman" w:hAnsi="Calibri" w:cs="Calibri"/>
              </w:rPr>
              <w:t xml:space="preserve">CCTC will follow up with Councils to collect data from programs about how they are utilizing the toolkit </w:t>
            </w:r>
          </w:p>
          <w:p w14:paraId="18D2592C" w14:textId="508B6386" w:rsidR="00550C27" w:rsidRPr="0031212D" w:rsidRDefault="00CB62A4" w:rsidP="00CB62A4">
            <w:pPr>
              <w:numPr>
                <w:ilvl w:val="0"/>
                <w:numId w:val="19"/>
              </w:numPr>
              <w:textAlignment w:val="center"/>
              <w:rPr>
                <w:rFonts w:ascii="Calibri" w:eastAsia="Times New Roman" w:hAnsi="Calibri" w:cs="Calibri"/>
              </w:rPr>
            </w:pPr>
            <w:r w:rsidRPr="0031212D">
              <w:rPr>
                <w:rFonts w:ascii="Calibri" w:eastAsia="Times New Roman" w:hAnsi="Calibri" w:cs="Calibri"/>
              </w:rPr>
              <w:t xml:space="preserve">To help promote the toolkit, reminders will be sent out to the listserv for members and liaisons to know about the resource and to pass it along to their networks </w:t>
            </w:r>
          </w:p>
          <w:p w14:paraId="1664ED94" w14:textId="77777777" w:rsidR="00245CEC" w:rsidRPr="00F24160" w:rsidRDefault="00245CEC" w:rsidP="00F24160">
            <w:pPr>
              <w:ind w:left="720"/>
              <w:textAlignment w:val="center"/>
              <w:rPr>
                <w:rFonts w:ascii="Calibri" w:eastAsia="Times New Roman" w:hAnsi="Calibri" w:cs="Calibri"/>
              </w:rPr>
            </w:pPr>
          </w:p>
          <w:p w14:paraId="3F840919" w14:textId="77777777" w:rsidR="00F078C2" w:rsidRPr="0031212D" w:rsidRDefault="00F078C2" w:rsidP="00AD6405">
            <w:pPr>
              <w:textAlignment w:val="center"/>
              <w:rPr>
                <w:rFonts w:ascii="Calibri" w:eastAsia="Times New Roman" w:hAnsi="Calibri" w:cs="Calibri"/>
                <w:u w:val="single"/>
              </w:rPr>
            </w:pPr>
            <w:r w:rsidRPr="00F24160">
              <w:rPr>
                <w:rFonts w:ascii="Calibri" w:eastAsia="Times New Roman" w:hAnsi="Calibri" w:cs="Calibri"/>
                <w:u w:val="single"/>
              </w:rPr>
              <w:t>Update to the Psychology Internship Development Toolkit</w:t>
            </w:r>
          </w:p>
          <w:p w14:paraId="3AD88A9B" w14:textId="67391085" w:rsidR="008B272C" w:rsidRPr="0031212D" w:rsidRDefault="00A80D1A" w:rsidP="008B272C">
            <w:pPr>
              <w:pStyle w:val="ListParagraph"/>
              <w:numPr>
                <w:ilvl w:val="0"/>
                <w:numId w:val="22"/>
              </w:numPr>
              <w:textAlignment w:val="center"/>
              <w:rPr>
                <w:rFonts w:ascii="Calibri" w:eastAsia="Times New Roman" w:hAnsi="Calibri" w:cs="Calibri"/>
              </w:rPr>
            </w:pPr>
            <w:r w:rsidRPr="0031212D">
              <w:rPr>
                <w:rFonts w:ascii="Calibri" w:eastAsia="Times New Roman" w:hAnsi="Calibri" w:cs="Calibri"/>
              </w:rPr>
              <w:t>CCTC was presented with the idea of possibly updating their past psychology internship development toolkit</w:t>
            </w:r>
            <w:r w:rsidR="00FD306C" w:rsidRPr="0031212D">
              <w:rPr>
                <w:rFonts w:ascii="Calibri" w:eastAsia="Times New Roman" w:hAnsi="Calibri" w:cs="Calibri"/>
              </w:rPr>
              <w:t xml:space="preserve">. </w:t>
            </w:r>
          </w:p>
          <w:p w14:paraId="6367FEAC" w14:textId="3634463F" w:rsidR="00A71D8B" w:rsidRPr="0031212D" w:rsidRDefault="00A71D8B" w:rsidP="008B272C">
            <w:pPr>
              <w:pStyle w:val="ListParagraph"/>
              <w:numPr>
                <w:ilvl w:val="0"/>
                <w:numId w:val="22"/>
              </w:numPr>
              <w:textAlignment w:val="center"/>
              <w:rPr>
                <w:rFonts w:ascii="Calibri" w:eastAsia="Times New Roman" w:hAnsi="Calibri" w:cs="Calibri"/>
              </w:rPr>
            </w:pPr>
            <w:r w:rsidRPr="0031212D">
              <w:rPr>
                <w:rFonts w:ascii="Calibri" w:eastAsia="Times New Roman" w:hAnsi="Calibri" w:cs="Calibri"/>
              </w:rPr>
              <w:t xml:space="preserve">Link: </w:t>
            </w:r>
          </w:p>
          <w:p w14:paraId="53368D15" w14:textId="2074804B" w:rsidR="00A71D8B" w:rsidRPr="0031212D" w:rsidRDefault="00654346" w:rsidP="00F24160">
            <w:pPr>
              <w:pStyle w:val="ListParagraph"/>
              <w:textAlignment w:val="center"/>
              <w:rPr>
                <w:rFonts w:ascii="Calibri" w:eastAsia="Times New Roman" w:hAnsi="Calibri" w:cs="Calibri"/>
              </w:rPr>
            </w:pPr>
            <w:hyperlink r:id="rId21" w:history="1">
              <w:r w:rsidR="006259A3" w:rsidRPr="0031212D">
                <w:rPr>
                  <w:rStyle w:val="Hyperlink"/>
                  <w:rFonts w:ascii="Calibri" w:hAnsi="Calibri" w:cs="Calibri"/>
                </w:rPr>
                <w:t>https://www.cctcpsychology.org/wp-content/uploads/2015/04/internship-toolkit-2.pdf</w:t>
              </w:r>
            </w:hyperlink>
            <w:r w:rsidR="006259A3" w:rsidRPr="0031212D">
              <w:rPr>
                <w:rFonts w:ascii="Calibri" w:hAnsi="Calibri" w:cs="Calibri"/>
              </w:rPr>
              <w:t xml:space="preserve"> </w:t>
            </w:r>
          </w:p>
          <w:p w14:paraId="1139545D" w14:textId="6A8F6A5A" w:rsidR="00FD306C" w:rsidRPr="0031212D" w:rsidRDefault="00FD306C" w:rsidP="00FD306C">
            <w:pPr>
              <w:textAlignment w:val="center"/>
              <w:rPr>
                <w:rFonts w:ascii="Calibri" w:eastAsia="Times New Roman" w:hAnsi="Calibri" w:cs="Calibri"/>
              </w:rPr>
            </w:pPr>
            <w:r w:rsidRPr="0031212D">
              <w:rPr>
                <w:rFonts w:ascii="Calibri" w:eastAsia="Times New Roman" w:hAnsi="Calibri" w:cs="Calibri"/>
              </w:rPr>
              <w:t xml:space="preserve">Next Steps: </w:t>
            </w:r>
          </w:p>
          <w:p w14:paraId="748B8C5B" w14:textId="0BAA5D2B" w:rsidR="00EE0D08" w:rsidRPr="00F24160" w:rsidRDefault="00FD306C" w:rsidP="00EE0D08">
            <w:pPr>
              <w:pStyle w:val="ListParagraph"/>
              <w:numPr>
                <w:ilvl w:val="0"/>
                <w:numId w:val="22"/>
              </w:numPr>
              <w:textAlignment w:val="center"/>
              <w:rPr>
                <w:rFonts w:ascii="Calibri" w:eastAsia="Times New Roman" w:hAnsi="Calibri" w:cs="Calibri"/>
              </w:rPr>
            </w:pPr>
            <w:r w:rsidRPr="0031212D">
              <w:rPr>
                <w:rFonts w:ascii="Calibri" w:eastAsia="Times New Roman" w:hAnsi="Calibri" w:cs="Calibri"/>
              </w:rPr>
              <w:t xml:space="preserve">CCTC asked for volunteers to review the toolkit and </w:t>
            </w:r>
            <w:r w:rsidR="00DC66DB" w:rsidRPr="0031212D">
              <w:rPr>
                <w:rFonts w:ascii="Calibri" w:eastAsia="Times New Roman" w:hAnsi="Calibri" w:cs="Calibri"/>
              </w:rPr>
              <w:t>flag any information that may be outdated</w:t>
            </w:r>
          </w:p>
          <w:p w14:paraId="700D135B" w14:textId="6AC859AA" w:rsidR="00DC66DB" w:rsidRPr="0031212D" w:rsidRDefault="00DC66DB" w:rsidP="00DC66DB">
            <w:pPr>
              <w:pStyle w:val="ListParagraph"/>
              <w:numPr>
                <w:ilvl w:val="0"/>
                <w:numId w:val="22"/>
              </w:numPr>
              <w:textAlignment w:val="center"/>
              <w:rPr>
                <w:rFonts w:ascii="Calibri" w:eastAsia="Times New Roman" w:hAnsi="Calibri" w:cs="Calibri"/>
              </w:rPr>
            </w:pPr>
            <w:r w:rsidRPr="0031212D">
              <w:rPr>
                <w:rFonts w:ascii="Calibri" w:eastAsia="Times New Roman" w:hAnsi="Calibri" w:cs="Calibri"/>
              </w:rPr>
              <w:t xml:space="preserve">At </w:t>
            </w:r>
            <w:r w:rsidR="007C2548">
              <w:rPr>
                <w:rFonts w:ascii="Calibri" w:eastAsia="Times New Roman" w:hAnsi="Calibri" w:cs="Calibri"/>
              </w:rPr>
              <w:t xml:space="preserve">the next </w:t>
            </w:r>
            <w:r w:rsidRPr="0031212D">
              <w:rPr>
                <w:rFonts w:ascii="Calibri" w:eastAsia="Times New Roman" w:hAnsi="Calibri" w:cs="Calibri"/>
              </w:rPr>
              <w:t xml:space="preserve">Spring CCTC meeting, volunteers will present findings and the group will decide if there is a need to </w:t>
            </w:r>
            <w:r w:rsidR="00EE0D08" w:rsidRPr="0031212D">
              <w:rPr>
                <w:rFonts w:ascii="Calibri" w:eastAsia="Times New Roman" w:hAnsi="Calibri" w:cs="Calibri"/>
              </w:rPr>
              <w:t>update the toolkit</w:t>
            </w:r>
          </w:p>
          <w:p w14:paraId="0FD0E999" w14:textId="4F9D91A7" w:rsidR="00A71D8B" w:rsidRPr="00F24160" w:rsidRDefault="00EE0D08" w:rsidP="00F24160">
            <w:pPr>
              <w:pStyle w:val="ListParagraph"/>
              <w:numPr>
                <w:ilvl w:val="0"/>
                <w:numId w:val="22"/>
              </w:numPr>
              <w:textAlignment w:val="center"/>
              <w:rPr>
                <w:rFonts w:ascii="Calibri" w:eastAsia="Times New Roman" w:hAnsi="Calibri" w:cs="Calibri"/>
              </w:rPr>
            </w:pPr>
            <w:r w:rsidRPr="0031212D">
              <w:rPr>
                <w:rFonts w:ascii="Calibri" w:eastAsia="Times New Roman" w:hAnsi="Calibri" w:cs="Calibri"/>
              </w:rPr>
              <w:t xml:space="preserve">Drs. Riddle and Fehon </w:t>
            </w:r>
            <w:r w:rsidR="00A71D8B" w:rsidRPr="0031212D">
              <w:rPr>
                <w:rFonts w:ascii="Calibri" w:eastAsia="Times New Roman" w:hAnsi="Calibri" w:cs="Calibri"/>
              </w:rPr>
              <w:t xml:space="preserve">volunteered to work on this activity </w:t>
            </w:r>
          </w:p>
          <w:p w14:paraId="44CC8BD4" w14:textId="77777777" w:rsidR="00F078C2" w:rsidRPr="0031212D" w:rsidRDefault="00F078C2" w:rsidP="00AD6405">
            <w:pPr>
              <w:rPr>
                <w:b/>
                <w:bCs/>
              </w:rPr>
            </w:pPr>
          </w:p>
          <w:p w14:paraId="761D1011" w14:textId="77777777" w:rsidR="00F078C2" w:rsidRPr="0031212D" w:rsidRDefault="00F078C2" w:rsidP="00AD6405">
            <w:pPr>
              <w:rPr>
                <w:b/>
                <w:bCs/>
              </w:rPr>
            </w:pPr>
            <w:r w:rsidRPr="0031212D">
              <w:rPr>
                <w:b/>
                <w:bCs/>
              </w:rPr>
              <w:t xml:space="preserve">Accreditation and Regulatory Updates </w:t>
            </w:r>
          </w:p>
          <w:p w14:paraId="53FE4407" w14:textId="4263C59B" w:rsidR="00F078C2" w:rsidRPr="0031212D" w:rsidRDefault="00F078C2" w:rsidP="00AD6405">
            <w:r w:rsidRPr="00F24160">
              <w:rPr>
                <w:u w:val="single"/>
              </w:rPr>
              <w:t>ASPPB</w:t>
            </w:r>
          </w:p>
          <w:p w14:paraId="01BA1887" w14:textId="77777777" w:rsidR="00F05EEB" w:rsidRPr="0031212D" w:rsidRDefault="002B0CD0" w:rsidP="00012D70">
            <w:pPr>
              <w:pStyle w:val="ListParagraph"/>
              <w:numPr>
                <w:ilvl w:val="0"/>
                <w:numId w:val="23"/>
              </w:numPr>
              <w:rPr>
                <w:rFonts w:ascii="Calibri" w:hAnsi="Calibri" w:cs="Calibri"/>
              </w:rPr>
            </w:pPr>
            <w:r w:rsidRPr="0031212D">
              <w:rPr>
                <w:rFonts w:ascii="Calibri" w:hAnsi="Calibri" w:cs="Calibri"/>
              </w:rPr>
              <w:t xml:space="preserve">Drs. </w:t>
            </w:r>
            <w:r w:rsidR="00012D70" w:rsidRPr="00F24160">
              <w:rPr>
                <w:rFonts w:ascii="Calibri" w:hAnsi="Calibri" w:cs="Calibri"/>
              </w:rPr>
              <w:t xml:space="preserve">Ramona Mellott and Jackie Horn </w:t>
            </w:r>
            <w:r w:rsidR="00F05EEB" w:rsidRPr="0031212D">
              <w:rPr>
                <w:rFonts w:ascii="Calibri" w:hAnsi="Calibri" w:cs="Calibri"/>
              </w:rPr>
              <w:t xml:space="preserve">provided an update for CCTC </w:t>
            </w:r>
          </w:p>
          <w:p w14:paraId="4C7692D1" w14:textId="77777777" w:rsidR="00AB7B32" w:rsidRPr="0031212D" w:rsidRDefault="00AB7B32" w:rsidP="00012D70">
            <w:pPr>
              <w:pStyle w:val="ListParagraph"/>
              <w:numPr>
                <w:ilvl w:val="0"/>
                <w:numId w:val="23"/>
              </w:numPr>
              <w:rPr>
                <w:rFonts w:ascii="Calibri" w:hAnsi="Calibri" w:cs="Calibri"/>
              </w:rPr>
            </w:pPr>
            <w:r w:rsidRPr="0031212D">
              <w:rPr>
                <w:rFonts w:ascii="Calibri" w:hAnsi="Calibri" w:cs="Calibri"/>
              </w:rPr>
              <w:t>ASPPB’s s</w:t>
            </w:r>
            <w:r w:rsidR="00012D70" w:rsidRPr="00F24160">
              <w:rPr>
                <w:rFonts w:ascii="Calibri" w:hAnsi="Calibri" w:cs="Calibri"/>
              </w:rPr>
              <w:t>trategic plan</w:t>
            </w:r>
            <w:r w:rsidRPr="0031212D">
              <w:rPr>
                <w:rFonts w:ascii="Calibri" w:hAnsi="Calibri" w:cs="Calibri"/>
              </w:rPr>
              <w:t xml:space="preserve"> includes</w:t>
            </w:r>
            <w:r w:rsidR="00012D70" w:rsidRPr="00F24160">
              <w:rPr>
                <w:rFonts w:ascii="Calibri" w:hAnsi="Calibri" w:cs="Calibri"/>
              </w:rPr>
              <w:t xml:space="preserve"> knowledge/ideas, stakeholders, public protection, itself as an institution </w:t>
            </w:r>
          </w:p>
          <w:p w14:paraId="6E8C2823" w14:textId="56F7ED3D" w:rsidR="00AD08EF" w:rsidRPr="0031212D" w:rsidRDefault="00012D70" w:rsidP="00AD08EF">
            <w:pPr>
              <w:pStyle w:val="ListParagraph"/>
              <w:numPr>
                <w:ilvl w:val="0"/>
                <w:numId w:val="23"/>
              </w:numPr>
              <w:rPr>
                <w:rFonts w:ascii="Calibri" w:hAnsi="Calibri" w:cs="Calibri"/>
              </w:rPr>
            </w:pPr>
            <w:r w:rsidRPr="00F24160">
              <w:rPr>
                <w:rFonts w:ascii="Calibri" w:hAnsi="Calibri" w:cs="Calibri"/>
              </w:rPr>
              <w:t xml:space="preserve">Working on website design </w:t>
            </w:r>
          </w:p>
          <w:p w14:paraId="6AF04917" w14:textId="77777777" w:rsidR="00AD08EF" w:rsidRPr="00F24160" w:rsidRDefault="00012D70" w:rsidP="00F24160">
            <w:pPr>
              <w:rPr>
                <w:rFonts w:ascii="Calibri" w:hAnsi="Calibri" w:cs="Calibri"/>
              </w:rPr>
            </w:pPr>
            <w:r w:rsidRPr="00F24160">
              <w:rPr>
                <w:rFonts w:ascii="Calibri" w:hAnsi="Calibri" w:cs="Calibri"/>
              </w:rPr>
              <w:t>EPPP</w:t>
            </w:r>
          </w:p>
          <w:p w14:paraId="19D018C9" w14:textId="77777777" w:rsidR="002E69E8" w:rsidRPr="0031212D" w:rsidRDefault="002E69E8" w:rsidP="00AD08EF">
            <w:pPr>
              <w:pStyle w:val="ListParagraph"/>
              <w:numPr>
                <w:ilvl w:val="0"/>
                <w:numId w:val="23"/>
              </w:numPr>
              <w:rPr>
                <w:rFonts w:ascii="Calibri" w:hAnsi="Calibri" w:cs="Calibri"/>
              </w:rPr>
            </w:pPr>
            <w:r w:rsidRPr="0031212D">
              <w:rPr>
                <w:rFonts w:ascii="Calibri" w:hAnsi="Calibri" w:cs="Calibri"/>
              </w:rPr>
              <w:t>B</w:t>
            </w:r>
            <w:r w:rsidR="00012D70" w:rsidRPr="00F24160">
              <w:rPr>
                <w:rFonts w:ascii="Calibri" w:hAnsi="Calibri" w:cs="Calibri"/>
              </w:rPr>
              <w:t>ias prevention</w:t>
            </w:r>
            <w:r w:rsidRPr="0031212D">
              <w:rPr>
                <w:rFonts w:ascii="Calibri" w:hAnsi="Calibri" w:cs="Calibri"/>
              </w:rPr>
              <w:t xml:space="preserve">; </w:t>
            </w:r>
            <w:r w:rsidR="00012D70" w:rsidRPr="00F24160">
              <w:rPr>
                <w:rFonts w:ascii="Calibri" w:hAnsi="Calibri" w:cs="Calibri"/>
              </w:rPr>
              <w:t>provid</w:t>
            </w:r>
            <w:r w:rsidRPr="0031212D">
              <w:rPr>
                <w:rFonts w:ascii="Calibri" w:hAnsi="Calibri" w:cs="Calibri"/>
              </w:rPr>
              <w:t xml:space="preserve">ing </w:t>
            </w:r>
            <w:r w:rsidR="00012D70" w:rsidRPr="00F24160">
              <w:rPr>
                <w:rFonts w:ascii="Calibri" w:hAnsi="Calibri" w:cs="Calibri"/>
              </w:rPr>
              <w:t>implicit bias training for all item writers and domain leads</w:t>
            </w:r>
          </w:p>
          <w:p w14:paraId="3F0B713F" w14:textId="79750D89" w:rsidR="002E69E8" w:rsidRPr="0031212D" w:rsidRDefault="00B53569" w:rsidP="00AD08EF">
            <w:pPr>
              <w:pStyle w:val="ListParagraph"/>
              <w:numPr>
                <w:ilvl w:val="0"/>
                <w:numId w:val="23"/>
              </w:numPr>
              <w:rPr>
                <w:rFonts w:ascii="Calibri" w:hAnsi="Calibri" w:cs="Calibri"/>
              </w:rPr>
            </w:pPr>
            <w:r w:rsidRPr="0031212D">
              <w:rPr>
                <w:rFonts w:ascii="Calibri" w:hAnsi="Calibri" w:cs="Calibri"/>
              </w:rPr>
              <w:t>B</w:t>
            </w:r>
            <w:r w:rsidR="00012D70" w:rsidRPr="00F24160">
              <w:rPr>
                <w:rFonts w:ascii="Calibri" w:hAnsi="Calibri" w:cs="Calibri"/>
              </w:rPr>
              <w:t>road recruitment for item writers/committees</w:t>
            </w:r>
          </w:p>
          <w:p w14:paraId="6CE5C311" w14:textId="76438111" w:rsidR="005059CE" w:rsidRPr="0031212D" w:rsidRDefault="00B53569" w:rsidP="005059CE">
            <w:pPr>
              <w:pStyle w:val="ListParagraph"/>
              <w:numPr>
                <w:ilvl w:val="0"/>
                <w:numId w:val="23"/>
              </w:numPr>
              <w:rPr>
                <w:rFonts w:ascii="Calibri" w:hAnsi="Calibri" w:cs="Calibri"/>
              </w:rPr>
            </w:pPr>
            <w:r w:rsidRPr="0031212D">
              <w:rPr>
                <w:rFonts w:ascii="Calibri" w:hAnsi="Calibri" w:cs="Calibri"/>
              </w:rPr>
              <w:t>C</w:t>
            </w:r>
            <w:r w:rsidR="00012D70" w:rsidRPr="00F24160">
              <w:rPr>
                <w:rFonts w:ascii="Calibri" w:hAnsi="Calibri" w:cs="Calibri"/>
              </w:rPr>
              <w:t>reated Examination stakeholder technical advisory group (ESTAG) – 12 members to look at validity</w:t>
            </w:r>
            <w:r w:rsidR="00DB410E">
              <w:rPr>
                <w:rFonts w:ascii="Calibri" w:hAnsi="Calibri" w:cs="Calibri"/>
              </w:rPr>
              <w:t xml:space="preserve"> and </w:t>
            </w:r>
            <w:proofErr w:type="gramStart"/>
            <w:r w:rsidR="00DB410E">
              <w:rPr>
                <w:rFonts w:ascii="Calibri" w:hAnsi="Calibri" w:cs="Calibri"/>
              </w:rPr>
              <w:t>a research</w:t>
            </w:r>
            <w:proofErr w:type="gramEnd"/>
            <w:r w:rsidR="00DB410E">
              <w:rPr>
                <w:rFonts w:ascii="Calibri" w:hAnsi="Calibri" w:cs="Calibri"/>
              </w:rPr>
              <w:t xml:space="preserve"> agenda</w:t>
            </w:r>
          </w:p>
          <w:p w14:paraId="4905162C" w14:textId="77777777" w:rsidR="005059CE" w:rsidRPr="0031212D" w:rsidRDefault="00012D70" w:rsidP="005059CE">
            <w:pPr>
              <w:pStyle w:val="ListParagraph"/>
              <w:numPr>
                <w:ilvl w:val="0"/>
                <w:numId w:val="23"/>
              </w:numPr>
              <w:rPr>
                <w:rFonts w:ascii="Calibri" w:hAnsi="Calibri" w:cs="Calibri"/>
              </w:rPr>
            </w:pPr>
            <w:r w:rsidRPr="00F24160">
              <w:rPr>
                <w:rFonts w:ascii="Calibri" w:hAnsi="Calibri" w:cs="Calibri"/>
              </w:rPr>
              <w:t>Item Review Committee</w:t>
            </w:r>
          </w:p>
          <w:p w14:paraId="34617646" w14:textId="4F97237B" w:rsidR="002E69E8" w:rsidRPr="00F24160" w:rsidRDefault="00012D70" w:rsidP="00F24160">
            <w:pPr>
              <w:pStyle w:val="ListParagraph"/>
              <w:numPr>
                <w:ilvl w:val="1"/>
                <w:numId w:val="23"/>
              </w:numPr>
              <w:rPr>
                <w:rFonts w:ascii="Calibri" w:hAnsi="Calibri" w:cs="Calibri"/>
              </w:rPr>
            </w:pPr>
            <w:r w:rsidRPr="00F24160">
              <w:rPr>
                <w:rFonts w:ascii="Calibri" w:hAnsi="Calibri" w:cs="Calibri"/>
              </w:rPr>
              <w:t xml:space="preserve">9 members whose expertise is in </w:t>
            </w:r>
            <w:r w:rsidR="002E69E8" w:rsidRPr="00F24160">
              <w:rPr>
                <w:rFonts w:ascii="Calibri" w:hAnsi="Calibri" w:cs="Calibri"/>
              </w:rPr>
              <w:t>EDI</w:t>
            </w:r>
          </w:p>
          <w:p w14:paraId="79919814" w14:textId="1913176C" w:rsidR="00621AAE" w:rsidRPr="0031212D" w:rsidRDefault="00012D70" w:rsidP="00AD08EF">
            <w:pPr>
              <w:pStyle w:val="ListParagraph"/>
              <w:numPr>
                <w:ilvl w:val="0"/>
                <w:numId w:val="23"/>
              </w:numPr>
              <w:rPr>
                <w:rFonts w:ascii="Calibri" w:hAnsi="Calibri" w:cs="Calibri"/>
              </w:rPr>
            </w:pPr>
            <w:r w:rsidRPr="00F24160">
              <w:rPr>
                <w:rFonts w:ascii="Calibri" w:hAnsi="Calibri" w:cs="Calibri"/>
              </w:rPr>
              <w:t>People who</w:t>
            </w:r>
            <w:r w:rsidR="005059CE" w:rsidRPr="0031212D">
              <w:rPr>
                <w:rFonts w:ascii="Calibri" w:hAnsi="Calibri" w:cs="Calibri"/>
              </w:rPr>
              <w:t xml:space="preserve"> have</w:t>
            </w:r>
            <w:r w:rsidRPr="00F24160">
              <w:rPr>
                <w:rFonts w:ascii="Calibri" w:hAnsi="Calibri" w:cs="Calibri"/>
              </w:rPr>
              <w:t xml:space="preserve"> </w:t>
            </w:r>
            <w:r w:rsidR="005059CE" w:rsidRPr="0031212D">
              <w:rPr>
                <w:rFonts w:ascii="Calibri" w:hAnsi="Calibri" w:cs="Calibri"/>
              </w:rPr>
              <w:t>taken</w:t>
            </w:r>
            <w:r w:rsidRPr="00F24160">
              <w:rPr>
                <w:rFonts w:ascii="Calibri" w:hAnsi="Calibri" w:cs="Calibri"/>
              </w:rPr>
              <w:t xml:space="preserve"> sample exams, pass rate on actual test increases (online or in test center – test center fees)</w:t>
            </w:r>
          </w:p>
          <w:p w14:paraId="1F2D3F00" w14:textId="77777777" w:rsidR="005059CE" w:rsidRPr="0031212D" w:rsidRDefault="00012D70" w:rsidP="00AD08EF">
            <w:pPr>
              <w:pStyle w:val="ListParagraph"/>
              <w:numPr>
                <w:ilvl w:val="0"/>
                <w:numId w:val="23"/>
              </w:numPr>
              <w:rPr>
                <w:rFonts w:ascii="Calibri" w:hAnsi="Calibri" w:cs="Calibri"/>
              </w:rPr>
            </w:pPr>
            <w:r w:rsidRPr="00F24160">
              <w:rPr>
                <w:rFonts w:ascii="Calibri" w:hAnsi="Calibri" w:cs="Calibri"/>
              </w:rPr>
              <w:t>Doctoral Program Report</w:t>
            </w:r>
          </w:p>
          <w:p w14:paraId="5189E100" w14:textId="2E90C765" w:rsidR="00BF12FC" w:rsidRPr="0031212D" w:rsidRDefault="005059CE" w:rsidP="00F24160">
            <w:pPr>
              <w:pStyle w:val="ListParagraph"/>
              <w:numPr>
                <w:ilvl w:val="1"/>
                <w:numId w:val="23"/>
              </w:numPr>
              <w:rPr>
                <w:rFonts w:ascii="Calibri" w:hAnsi="Calibri" w:cs="Calibri"/>
              </w:rPr>
            </w:pPr>
            <w:r w:rsidRPr="0031212D">
              <w:rPr>
                <w:rFonts w:ascii="Calibri" w:hAnsi="Calibri" w:cs="Calibri"/>
              </w:rPr>
              <w:t>P</w:t>
            </w:r>
            <w:r w:rsidR="00012D70" w:rsidRPr="00F24160">
              <w:rPr>
                <w:rFonts w:ascii="Calibri" w:hAnsi="Calibri" w:cs="Calibri"/>
              </w:rPr>
              <w:t>ass rate document</w:t>
            </w:r>
          </w:p>
          <w:p w14:paraId="2D8C016D" w14:textId="46F0398F" w:rsidR="00BF12FC" w:rsidRPr="0031212D" w:rsidRDefault="00012D70" w:rsidP="00F24160">
            <w:pPr>
              <w:pStyle w:val="ListParagraph"/>
              <w:numPr>
                <w:ilvl w:val="1"/>
                <w:numId w:val="23"/>
              </w:numPr>
              <w:rPr>
                <w:rFonts w:ascii="Calibri" w:hAnsi="Calibri" w:cs="Calibri"/>
              </w:rPr>
            </w:pPr>
            <w:r w:rsidRPr="00F24160">
              <w:rPr>
                <w:rFonts w:ascii="Calibri" w:hAnsi="Calibri" w:cs="Calibri"/>
              </w:rPr>
              <w:t>Scores impacted by COVID (all programs impacted, non-accredited programs significant</w:t>
            </w:r>
            <w:r w:rsidR="00CE3159">
              <w:rPr>
                <w:rFonts w:ascii="Calibri" w:hAnsi="Calibri" w:cs="Calibri"/>
              </w:rPr>
              <w:t>ly</w:t>
            </w:r>
            <w:r w:rsidRPr="00F24160">
              <w:rPr>
                <w:rFonts w:ascii="Calibri" w:hAnsi="Calibri" w:cs="Calibri"/>
              </w:rPr>
              <w:t xml:space="preserve"> more)</w:t>
            </w:r>
          </w:p>
          <w:p w14:paraId="747F2021" w14:textId="77777777" w:rsidR="00A5785B" w:rsidRPr="0031212D" w:rsidRDefault="00012D70" w:rsidP="00AD08EF">
            <w:pPr>
              <w:pStyle w:val="ListParagraph"/>
              <w:numPr>
                <w:ilvl w:val="0"/>
                <w:numId w:val="23"/>
              </w:numPr>
              <w:rPr>
                <w:rFonts w:ascii="Calibri" w:hAnsi="Calibri" w:cs="Calibri"/>
              </w:rPr>
            </w:pPr>
            <w:r w:rsidRPr="00F24160">
              <w:rPr>
                <w:rFonts w:ascii="Calibri" w:hAnsi="Calibri" w:cs="Calibri"/>
              </w:rPr>
              <w:t>Board voted on policy issues</w:t>
            </w:r>
          </w:p>
          <w:p w14:paraId="542FB8A9" w14:textId="0DF11353" w:rsidR="00BF12FC" w:rsidRPr="0031212D" w:rsidRDefault="00012D70" w:rsidP="00F24160">
            <w:pPr>
              <w:pStyle w:val="ListParagraph"/>
              <w:numPr>
                <w:ilvl w:val="1"/>
                <w:numId w:val="23"/>
              </w:numPr>
              <w:rPr>
                <w:rFonts w:ascii="Calibri" w:hAnsi="Calibri" w:cs="Calibri"/>
              </w:rPr>
            </w:pPr>
            <w:r w:rsidRPr="00F24160">
              <w:rPr>
                <w:rFonts w:ascii="Calibri" w:hAnsi="Calibri" w:cs="Calibri"/>
              </w:rPr>
              <w:t>EPPP 1 can be taken before degree conferred</w:t>
            </w:r>
          </w:p>
          <w:p w14:paraId="3DDAE656" w14:textId="3B3DFB30" w:rsidR="00BF12FC" w:rsidRPr="0031212D" w:rsidRDefault="00012D70" w:rsidP="00F24160">
            <w:pPr>
              <w:pStyle w:val="ListParagraph"/>
              <w:numPr>
                <w:ilvl w:val="1"/>
                <w:numId w:val="23"/>
              </w:numPr>
              <w:rPr>
                <w:rFonts w:ascii="Calibri" w:hAnsi="Calibri" w:cs="Calibri"/>
              </w:rPr>
            </w:pPr>
            <w:r w:rsidRPr="00F24160">
              <w:rPr>
                <w:rFonts w:ascii="Calibri" w:hAnsi="Calibri" w:cs="Calibri"/>
              </w:rPr>
              <w:t>EPPP 2</w:t>
            </w:r>
            <w:r w:rsidR="00A5785B" w:rsidRPr="0031212D">
              <w:rPr>
                <w:rFonts w:ascii="Calibri" w:hAnsi="Calibri" w:cs="Calibri"/>
              </w:rPr>
              <w:t xml:space="preserve"> can</w:t>
            </w:r>
            <w:r w:rsidRPr="00F24160">
              <w:rPr>
                <w:rFonts w:ascii="Calibri" w:hAnsi="Calibri" w:cs="Calibri"/>
              </w:rPr>
              <w:t xml:space="preserve"> only be taken after EPPP 1, degree conferral, and completion of supervised experience as determined by jurisdiction licensing regulations</w:t>
            </w:r>
          </w:p>
          <w:p w14:paraId="296240BD" w14:textId="77777777" w:rsidR="00A5785B" w:rsidRPr="0031212D" w:rsidRDefault="00012D70" w:rsidP="00A5785B">
            <w:pPr>
              <w:rPr>
                <w:rFonts w:ascii="Calibri" w:hAnsi="Calibri" w:cs="Calibri"/>
              </w:rPr>
            </w:pPr>
            <w:r w:rsidRPr="00F24160">
              <w:rPr>
                <w:rFonts w:ascii="Calibri" w:hAnsi="Calibri" w:cs="Calibri"/>
              </w:rPr>
              <w:lastRenderedPageBreak/>
              <w:t>63</w:t>
            </w:r>
            <w:r w:rsidRPr="00F24160">
              <w:rPr>
                <w:rFonts w:ascii="Calibri" w:hAnsi="Calibri" w:cs="Calibri"/>
                <w:vertAlign w:val="superscript"/>
              </w:rPr>
              <w:t>rd</w:t>
            </w:r>
            <w:r w:rsidRPr="00F24160">
              <w:rPr>
                <w:rFonts w:ascii="Calibri" w:hAnsi="Calibri" w:cs="Calibri"/>
              </w:rPr>
              <w:t xml:space="preserve"> </w:t>
            </w:r>
            <w:r w:rsidR="00A5785B" w:rsidRPr="0031212D">
              <w:rPr>
                <w:rFonts w:ascii="Calibri" w:hAnsi="Calibri" w:cs="Calibri"/>
              </w:rPr>
              <w:t>A</w:t>
            </w:r>
            <w:r w:rsidRPr="00F24160">
              <w:rPr>
                <w:rFonts w:ascii="Calibri" w:hAnsi="Calibri" w:cs="Calibri"/>
              </w:rPr>
              <w:t xml:space="preserve">nnual </w:t>
            </w:r>
            <w:r w:rsidR="00A5785B" w:rsidRPr="0031212D">
              <w:rPr>
                <w:rFonts w:ascii="Calibri" w:hAnsi="Calibri" w:cs="Calibri"/>
              </w:rPr>
              <w:t>M</w:t>
            </w:r>
            <w:r w:rsidRPr="00F24160">
              <w:rPr>
                <w:rFonts w:ascii="Calibri" w:hAnsi="Calibri" w:cs="Calibri"/>
              </w:rPr>
              <w:t>eeting</w:t>
            </w:r>
          </w:p>
          <w:p w14:paraId="2E50D704" w14:textId="2FB562F3" w:rsidR="00B53569" w:rsidRPr="00F24160" w:rsidRDefault="00A5785B" w:rsidP="00F24160">
            <w:pPr>
              <w:pStyle w:val="ListParagraph"/>
              <w:numPr>
                <w:ilvl w:val="0"/>
                <w:numId w:val="26"/>
              </w:numPr>
              <w:rPr>
                <w:rFonts w:ascii="Calibri" w:hAnsi="Calibri" w:cs="Calibri"/>
              </w:rPr>
            </w:pPr>
            <w:r w:rsidRPr="0031212D">
              <w:rPr>
                <w:rFonts w:ascii="Calibri" w:hAnsi="Calibri" w:cs="Calibri"/>
              </w:rPr>
              <w:t>A</w:t>
            </w:r>
            <w:r w:rsidR="00012D70" w:rsidRPr="00F24160">
              <w:rPr>
                <w:rFonts w:ascii="Calibri" w:hAnsi="Calibri" w:cs="Calibri"/>
              </w:rPr>
              <w:t xml:space="preserve">pplication for licensure language regarding </w:t>
            </w:r>
            <w:r w:rsidR="00AA0E33">
              <w:rPr>
                <w:rFonts w:ascii="Calibri" w:hAnsi="Calibri" w:cs="Calibri"/>
              </w:rPr>
              <w:t xml:space="preserve">Diversity, Equity, Inclusion, and </w:t>
            </w:r>
            <w:r w:rsidR="001A7700">
              <w:rPr>
                <w:rFonts w:ascii="Calibri" w:hAnsi="Calibri" w:cs="Calibri"/>
              </w:rPr>
              <w:t>Accessibility</w:t>
            </w:r>
            <w:r w:rsidR="00AA0E33">
              <w:rPr>
                <w:rFonts w:ascii="Calibri" w:hAnsi="Calibri" w:cs="Calibri"/>
              </w:rPr>
              <w:t xml:space="preserve"> (</w:t>
            </w:r>
            <w:r w:rsidR="00012D70" w:rsidRPr="00F24160">
              <w:rPr>
                <w:rFonts w:ascii="Calibri" w:hAnsi="Calibri" w:cs="Calibri"/>
              </w:rPr>
              <w:t>DEI&amp;A</w:t>
            </w:r>
            <w:r w:rsidR="00AA0E33">
              <w:rPr>
                <w:rFonts w:ascii="Calibri" w:hAnsi="Calibri" w:cs="Calibri"/>
              </w:rPr>
              <w:t>)</w:t>
            </w:r>
            <w:r w:rsidR="00012D70" w:rsidRPr="00F24160">
              <w:rPr>
                <w:rFonts w:ascii="Calibri" w:hAnsi="Calibri" w:cs="Calibri"/>
              </w:rPr>
              <w:t xml:space="preserve"> issues</w:t>
            </w:r>
          </w:p>
          <w:p w14:paraId="6AA6EA9A" w14:textId="77777777" w:rsidR="005813C3" w:rsidRPr="0031212D" w:rsidRDefault="00012D70" w:rsidP="00BF12FC">
            <w:pPr>
              <w:pStyle w:val="ListParagraph"/>
              <w:numPr>
                <w:ilvl w:val="0"/>
                <w:numId w:val="23"/>
              </w:numPr>
              <w:rPr>
                <w:rFonts w:ascii="Calibri" w:hAnsi="Calibri" w:cs="Calibri"/>
              </w:rPr>
            </w:pPr>
            <w:r w:rsidRPr="00F24160">
              <w:rPr>
                <w:rFonts w:ascii="Calibri" w:hAnsi="Calibri" w:cs="Calibri"/>
              </w:rPr>
              <w:t>Continuing professional development (unstructured) vs. continue ed</w:t>
            </w:r>
            <w:r w:rsidR="005813C3" w:rsidRPr="0031212D">
              <w:rPr>
                <w:rFonts w:ascii="Calibri" w:hAnsi="Calibri" w:cs="Calibri"/>
              </w:rPr>
              <w:t>ucation</w:t>
            </w:r>
            <w:r w:rsidRPr="00F24160">
              <w:rPr>
                <w:rFonts w:ascii="Calibri" w:hAnsi="Calibri" w:cs="Calibri"/>
              </w:rPr>
              <w:t xml:space="preserve"> (</w:t>
            </w:r>
            <w:r w:rsidR="005813C3" w:rsidRPr="0031212D">
              <w:rPr>
                <w:rFonts w:ascii="Calibri" w:hAnsi="Calibri" w:cs="Calibri"/>
              </w:rPr>
              <w:t>structured</w:t>
            </w:r>
            <w:r w:rsidRPr="00F24160">
              <w:rPr>
                <w:rFonts w:ascii="Calibri" w:hAnsi="Calibri" w:cs="Calibri"/>
              </w:rPr>
              <w:t xml:space="preserve">) models  </w:t>
            </w:r>
          </w:p>
          <w:p w14:paraId="41CB2972" w14:textId="01ABA206" w:rsidR="005813C3" w:rsidRPr="0031212D" w:rsidRDefault="00012D70" w:rsidP="00BF12FC">
            <w:pPr>
              <w:pStyle w:val="ListParagraph"/>
              <w:numPr>
                <w:ilvl w:val="0"/>
                <w:numId w:val="23"/>
              </w:numPr>
              <w:rPr>
                <w:rFonts w:ascii="Calibri" w:hAnsi="Calibri" w:cs="Calibri"/>
              </w:rPr>
            </w:pPr>
            <w:r w:rsidRPr="00F24160">
              <w:rPr>
                <w:rFonts w:ascii="Calibri" w:hAnsi="Calibri" w:cs="Calibri"/>
              </w:rPr>
              <w:t>Regulatory implications of licensing at Master’s level by Task Force</w:t>
            </w:r>
          </w:p>
          <w:p w14:paraId="64AC7CBB" w14:textId="75511C68" w:rsidR="00012D70" w:rsidRPr="00F24160" w:rsidRDefault="00012D70" w:rsidP="00F24160">
            <w:pPr>
              <w:pStyle w:val="ListParagraph"/>
              <w:numPr>
                <w:ilvl w:val="0"/>
                <w:numId w:val="23"/>
              </w:numPr>
              <w:rPr>
                <w:rFonts w:ascii="Calibri" w:hAnsi="Calibri" w:cs="Calibri"/>
              </w:rPr>
            </w:pPr>
            <w:r w:rsidRPr="00F24160">
              <w:rPr>
                <w:rFonts w:ascii="Calibri" w:hAnsi="Calibri" w:cs="Calibri"/>
              </w:rPr>
              <w:t>Equivalency Task Force report</w:t>
            </w:r>
          </w:p>
          <w:p w14:paraId="4839FDAE" w14:textId="53FB998C" w:rsidR="00012D70" w:rsidRPr="0031212D" w:rsidRDefault="003E28C7" w:rsidP="003E28C7">
            <w:pPr>
              <w:pStyle w:val="ListParagraph"/>
              <w:numPr>
                <w:ilvl w:val="0"/>
                <w:numId w:val="25"/>
              </w:numPr>
              <w:rPr>
                <w:rFonts w:ascii="Calibri" w:hAnsi="Calibri" w:cs="Calibri"/>
              </w:rPr>
            </w:pPr>
            <w:r w:rsidRPr="0031212D">
              <w:rPr>
                <w:rFonts w:ascii="Calibri" w:hAnsi="Calibri" w:cs="Calibri"/>
              </w:rPr>
              <w:t xml:space="preserve">Link: </w:t>
            </w:r>
          </w:p>
          <w:p w14:paraId="425E1A89" w14:textId="3BAE24C3" w:rsidR="003E28C7" w:rsidRPr="00F24160" w:rsidRDefault="00654346" w:rsidP="00F24160">
            <w:pPr>
              <w:pStyle w:val="ListParagraph"/>
              <w:rPr>
                <w:rFonts w:ascii="Calibri" w:hAnsi="Calibri" w:cs="Calibri"/>
              </w:rPr>
            </w:pPr>
            <w:hyperlink r:id="rId22" w:history="1">
              <w:r w:rsidR="00A664C8" w:rsidRPr="0031212D">
                <w:rPr>
                  <w:rStyle w:val="Hyperlink"/>
                  <w:rFonts w:ascii="Calibri" w:hAnsi="Calibri" w:cs="Calibri"/>
                </w:rPr>
                <w:t>www.psypact.org</w:t>
              </w:r>
            </w:hyperlink>
            <w:r w:rsidR="00A664C8" w:rsidRPr="0031212D">
              <w:rPr>
                <w:rFonts w:ascii="Calibri" w:hAnsi="Calibri" w:cs="Calibri"/>
              </w:rPr>
              <w:t xml:space="preserve"> </w:t>
            </w:r>
          </w:p>
          <w:p w14:paraId="02FF8D5E" w14:textId="77777777" w:rsidR="005813C3" w:rsidRPr="00F24160" w:rsidRDefault="00012D70" w:rsidP="005813C3">
            <w:pPr>
              <w:rPr>
                <w:rFonts w:ascii="Calibri" w:hAnsi="Calibri" w:cs="Calibri"/>
                <w:u w:val="single"/>
              </w:rPr>
            </w:pPr>
            <w:r w:rsidRPr="00F24160">
              <w:rPr>
                <w:rFonts w:ascii="Calibri" w:hAnsi="Calibri" w:cs="Calibri"/>
                <w:u w:val="single"/>
              </w:rPr>
              <w:t>CoA</w:t>
            </w:r>
          </w:p>
          <w:p w14:paraId="24DAEB97" w14:textId="60048E61"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 xml:space="preserve">Drs. Aaron Joyce and Stephanie Wood, who are current CoA chair and co-chair for program review, presented to </w:t>
            </w:r>
            <w:proofErr w:type="gramStart"/>
            <w:r w:rsidRPr="002D2E02">
              <w:rPr>
                <w:rFonts w:ascii="Calibri" w:hAnsi="Calibri" w:cs="Calibri"/>
              </w:rPr>
              <w:t>CCTC</w:t>
            </w:r>
            <w:proofErr w:type="gramEnd"/>
            <w:r w:rsidRPr="002D2E02">
              <w:rPr>
                <w:rFonts w:ascii="Calibri" w:hAnsi="Calibri" w:cs="Calibri"/>
              </w:rPr>
              <w:t xml:space="preserve">  </w:t>
            </w:r>
          </w:p>
          <w:p w14:paraId="7D8CBFC4" w14:textId="77777777"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Their report described the CoA's work for the year, including making accreditation decisions on more than 130 programs (Please note that accreditation office staff post notice of all accreditation actions to the APA accreditation website.) </w:t>
            </w:r>
          </w:p>
          <w:p w14:paraId="1BA5C016" w14:textId="33C902C8"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The APA-CoA petitioned for continued recognition by the CHEA; the accrediting group was reviewed by the CHEA Committee on Recognition and received a recommendation of continuation, which was also approved by the CHEA Board of Directors. The announcement of this recognition is available </w:t>
            </w:r>
            <w:hyperlink r:id="rId23" w:tgtFrame="_blank" w:tooltip="https://irp.cdn-website.com/a14f9462/files/uploaded/2023_5_APA%20CoA_Public%20Statement.pdf" w:history="1">
              <w:r w:rsidRPr="002D2E02">
                <w:rPr>
                  <w:rStyle w:val="Hyperlink"/>
                  <w:rFonts w:ascii="Calibri" w:hAnsi="Calibri" w:cs="Calibri"/>
                </w:rPr>
                <w:t>here</w:t>
              </w:r>
            </w:hyperlink>
            <w:r w:rsidRPr="002D2E02">
              <w:rPr>
                <w:rFonts w:ascii="Calibri" w:hAnsi="Calibri" w:cs="Calibri"/>
              </w:rPr>
              <w:t>.  </w:t>
            </w:r>
          </w:p>
          <w:p w14:paraId="40C6C576" w14:textId="77777777"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COVID emergency declaration has been reviewed and was rescinded in accord with guidance published by the US ED. An announcement published for accredited programs and other constituencies is located </w:t>
            </w:r>
            <w:hyperlink r:id="rId24" w:tgtFrame="_blank" w:tooltip="https://accreditation.apa.org/covid-19" w:history="1">
              <w:r w:rsidRPr="002D2E02">
                <w:rPr>
                  <w:rStyle w:val="Hyperlink"/>
                  <w:rFonts w:ascii="Calibri" w:hAnsi="Calibri" w:cs="Calibri"/>
                </w:rPr>
                <w:t>here</w:t>
              </w:r>
            </w:hyperlink>
            <w:r w:rsidRPr="002D2E02">
              <w:rPr>
                <w:rFonts w:ascii="Calibri" w:hAnsi="Calibri" w:cs="Calibri"/>
              </w:rPr>
              <w:t>. </w:t>
            </w:r>
          </w:p>
          <w:p w14:paraId="249225EC" w14:textId="77777777"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 xml:space="preserve">CoA reviewed requirements and made changes to implementing regulations regarding the use of </w:t>
            </w:r>
            <w:proofErr w:type="spellStart"/>
            <w:r w:rsidRPr="002D2E02">
              <w:rPr>
                <w:rFonts w:ascii="Calibri" w:hAnsi="Calibri" w:cs="Calibri"/>
              </w:rPr>
              <w:t>telesupervision</w:t>
            </w:r>
            <w:proofErr w:type="spellEnd"/>
            <w:r w:rsidRPr="002D2E02">
              <w:rPr>
                <w:rFonts w:ascii="Calibri" w:hAnsi="Calibri" w:cs="Calibri"/>
              </w:rPr>
              <w:t>. Please see the</w:t>
            </w:r>
            <w:hyperlink r:id="rId25" w:tgtFrame="_blank" w:tooltip="https://irp.cdn-website.com/a14f9462/files/uploaded/Section%20C%20091323.pdf" w:history="1">
              <w:r w:rsidRPr="002D2E02">
                <w:rPr>
                  <w:rStyle w:val="Hyperlink"/>
                  <w:rFonts w:ascii="Calibri" w:hAnsi="Calibri" w:cs="Calibri"/>
                </w:rPr>
                <w:t> IR documents</w:t>
              </w:r>
            </w:hyperlink>
            <w:r w:rsidRPr="002D2E02">
              <w:rPr>
                <w:rFonts w:ascii="Calibri" w:hAnsi="Calibri" w:cs="Calibri"/>
              </w:rPr>
              <w:t> for these requirements. </w:t>
            </w:r>
          </w:p>
          <w:p w14:paraId="15C59159" w14:textId="417C7E42"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 xml:space="preserve">The CoA continues to develop accreditation practices for </w:t>
            </w:r>
            <w:proofErr w:type="spellStart"/>
            <w:proofErr w:type="gramStart"/>
            <w:r w:rsidRPr="002D2E02">
              <w:rPr>
                <w:rFonts w:ascii="Calibri" w:hAnsi="Calibri" w:cs="Calibri"/>
              </w:rPr>
              <w:t>Masters</w:t>
            </w:r>
            <w:proofErr w:type="spellEnd"/>
            <w:proofErr w:type="gramEnd"/>
            <w:r w:rsidRPr="002D2E02">
              <w:rPr>
                <w:rFonts w:ascii="Calibri" w:hAnsi="Calibri" w:cs="Calibri"/>
              </w:rPr>
              <w:t xml:space="preserve"> degree programs in health service psychology. At present, the CoA is conducting an initial accreditation review for an applicant group comprised of 7 different master's degree programs and is finalizing procedures that will allow more programs to seek this accreditation. Please see the master's accreditation </w:t>
            </w:r>
            <w:hyperlink r:id="rId26" w:tgtFrame="_blank" w:tooltip="https://accreditation.apa.org/about-coa/masters-accreditation" w:history="1">
              <w:r w:rsidRPr="002D2E02">
                <w:rPr>
                  <w:rStyle w:val="Hyperlink"/>
                  <w:rFonts w:ascii="Calibri" w:hAnsi="Calibri" w:cs="Calibri"/>
                </w:rPr>
                <w:t>webpage</w:t>
              </w:r>
            </w:hyperlink>
            <w:r w:rsidRPr="002D2E02">
              <w:rPr>
                <w:rFonts w:ascii="Calibri" w:hAnsi="Calibri" w:cs="Calibri"/>
              </w:rPr>
              <w:t> for updates.    </w:t>
            </w:r>
          </w:p>
          <w:p w14:paraId="5765C92A" w14:textId="77777777" w:rsidR="002D2E02" w:rsidRPr="002D2E02" w:rsidRDefault="002D2E02" w:rsidP="002D2E02">
            <w:pPr>
              <w:pStyle w:val="ListParagraph"/>
              <w:numPr>
                <w:ilvl w:val="0"/>
                <w:numId w:val="25"/>
              </w:numPr>
              <w:rPr>
                <w:rFonts w:ascii="Calibri" w:hAnsi="Calibri" w:cs="Calibri"/>
              </w:rPr>
            </w:pPr>
            <w:r w:rsidRPr="002D2E02">
              <w:rPr>
                <w:rFonts w:ascii="Calibri" w:hAnsi="Calibri" w:cs="Calibri"/>
              </w:rPr>
              <w:t>The Commission continues to have a need for site visitors, including psychologists who are trained as generalists. The CoA plans to have virtual trainings in Spring 2024.</w:t>
            </w:r>
          </w:p>
          <w:p w14:paraId="412AE213" w14:textId="77777777" w:rsidR="006B7DE2" w:rsidRDefault="006B7DE2" w:rsidP="00182679">
            <w:pPr>
              <w:rPr>
                <w:rFonts w:ascii="Calibri" w:hAnsi="Calibri" w:cs="Calibri"/>
                <w:u w:val="single"/>
              </w:rPr>
            </w:pPr>
          </w:p>
          <w:p w14:paraId="13681CB9" w14:textId="6D03ADAE" w:rsidR="00182679" w:rsidRPr="00F24160" w:rsidRDefault="00012D70" w:rsidP="00182679">
            <w:pPr>
              <w:rPr>
                <w:rFonts w:ascii="Calibri" w:hAnsi="Calibri" w:cs="Calibri"/>
                <w:u w:val="single"/>
              </w:rPr>
            </w:pPr>
            <w:r w:rsidRPr="00F24160">
              <w:rPr>
                <w:rFonts w:ascii="Calibri" w:hAnsi="Calibri" w:cs="Calibri"/>
                <w:u w:val="single"/>
              </w:rPr>
              <w:t xml:space="preserve">CPA </w:t>
            </w:r>
          </w:p>
          <w:p w14:paraId="28516242" w14:textId="6E99C3C4" w:rsidR="0074269B" w:rsidRPr="0031212D" w:rsidRDefault="0074269B" w:rsidP="00182679">
            <w:pPr>
              <w:pStyle w:val="ListParagraph"/>
              <w:numPr>
                <w:ilvl w:val="0"/>
                <w:numId w:val="27"/>
              </w:numPr>
              <w:rPr>
                <w:rFonts w:ascii="Calibri" w:hAnsi="Calibri" w:cs="Calibri"/>
              </w:rPr>
            </w:pPr>
            <w:r w:rsidRPr="0031212D">
              <w:rPr>
                <w:rFonts w:ascii="Calibri" w:hAnsi="Calibri" w:cs="Calibri"/>
              </w:rPr>
              <w:t xml:space="preserve">Dr. </w:t>
            </w:r>
            <w:r w:rsidR="00012D70" w:rsidRPr="00F24160">
              <w:rPr>
                <w:rFonts w:ascii="Calibri" w:hAnsi="Calibri" w:cs="Calibri"/>
              </w:rPr>
              <w:t>Stewart Madon</w:t>
            </w:r>
            <w:r w:rsidR="00182679" w:rsidRPr="0031212D">
              <w:rPr>
                <w:rFonts w:ascii="Calibri" w:hAnsi="Calibri" w:cs="Calibri"/>
              </w:rPr>
              <w:t xml:space="preserve"> provided information for CPA</w:t>
            </w:r>
            <w:r w:rsidR="00012D70" w:rsidRPr="00F24160">
              <w:rPr>
                <w:rFonts w:ascii="Calibri" w:hAnsi="Calibri" w:cs="Calibri"/>
              </w:rPr>
              <w:t xml:space="preserve"> </w:t>
            </w:r>
          </w:p>
          <w:p w14:paraId="3B5FD9D3" w14:textId="40B7A96A" w:rsidR="00FC67BD" w:rsidRPr="0031212D" w:rsidRDefault="00012D70" w:rsidP="00182679">
            <w:pPr>
              <w:pStyle w:val="ListParagraph"/>
              <w:numPr>
                <w:ilvl w:val="0"/>
                <w:numId w:val="27"/>
              </w:numPr>
              <w:rPr>
                <w:rFonts w:ascii="Calibri" w:hAnsi="Calibri" w:cs="Calibri"/>
              </w:rPr>
            </w:pPr>
            <w:r w:rsidRPr="00F24160">
              <w:rPr>
                <w:rFonts w:ascii="Calibri" w:hAnsi="Calibri" w:cs="Calibri"/>
              </w:rPr>
              <w:t>New accreditation standards approved by board (including stipend standards</w:t>
            </w:r>
            <w:r w:rsidR="0074269B" w:rsidRPr="0031212D">
              <w:rPr>
                <w:rFonts w:ascii="Calibri" w:hAnsi="Calibri" w:cs="Calibri"/>
              </w:rPr>
              <w:t xml:space="preserve"> and </w:t>
            </w:r>
            <w:r w:rsidRPr="00F24160">
              <w:rPr>
                <w:rFonts w:ascii="Calibri" w:hAnsi="Calibri" w:cs="Calibri"/>
              </w:rPr>
              <w:t xml:space="preserve">diffused </w:t>
            </w:r>
            <w:r w:rsidR="0074269B" w:rsidRPr="0031212D">
              <w:rPr>
                <w:rFonts w:ascii="Calibri" w:hAnsi="Calibri" w:cs="Calibri"/>
              </w:rPr>
              <w:t>EDI</w:t>
            </w:r>
            <w:r w:rsidRPr="00F24160">
              <w:rPr>
                <w:rFonts w:ascii="Calibri" w:hAnsi="Calibri" w:cs="Calibri"/>
              </w:rPr>
              <w:t xml:space="preserve"> into all standards</w:t>
            </w:r>
            <w:r w:rsidR="00FC67BD" w:rsidRPr="0031212D">
              <w:rPr>
                <w:rFonts w:ascii="Calibri" w:hAnsi="Calibri" w:cs="Calibri"/>
              </w:rPr>
              <w:t>)</w:t>
            </w:r>
          </w:p>
          <w:p w14:paraId="31E8014D" w14:textId="77777777" w:rsidR="009A1BB7" w:rsidRPr="0031212D" w:rsidRDefault="00012D70" w:rsidP="009A1BB7">
            <w:pPr>
              <w:pStyle w:val="ListParagraph"/>
              <w:numPr>
                <w:ilvl w:val="1"/>
                <w:numId w:val="27"/>
              </w:numPr>
              <w:rPr>
                <w:rFonts w:ascii="Calibri" w:hAnsi="Calibri" w:cs="Calibri"/>
              </w:rPr>
            </w:pPr>
            <w:r w:rsidRPr="00F24160">
              <w:rPr>
                <w:rFonts w:ascii="Calibri" w:hAnsi="Calibri" w:cs="Calibri"/>
              </w:rPr>
              <w:t xml:space="preserve">Rolling out </w:t>
            </w:r>
            <w:r w:rsidR="009A1BB7" w:rsidRPr="0031212D">
              <w:rPr>
                <w:rFonts w:ascii="Calibri" w:hAnsi="Calibri" w:cs="Calibri"/>
              </w:rPr>
              <w:t>in</w:t>
            </w:r>
            <w:r w:rsidRPr="00F24160">
              <w:rPr>
                <w:rFonts w:ascii="Calibri" w:hAnsi="Calibri" w:cs="Calibri"/>
              </w:rPr>
              <w:t xml:space="preserve"> implements</w:t>
            </w:r>
          </w:p>
          <w:p w14:paraId="7B8BB32A" w14:textId="77777777" w:rsidR="009A1BB7" w:rsidRPr="0031212D" w:rsidRDefault="009A1BB7" w:rsidP="009A1BB7">
            <w:pPr>
              <w:pStyle w:val="ListParagraph"/>
              <w:numPr>
                <w:ilvl w:val="1"/>
                <w:numId w:val="27"/>
              </w:numPr>
              <w:rPr>
                <w:rFonts w:ascii="Calibri" w:hAnsi="Calibri" w:cs="Calibri"/>
              </w:rPr>
            </w:pPr>
            <w:r w:rsidRPr="0031212D">
              <w:rPr>
                <w:rFonts w:ascii="Calibri" w:hAnsi="Calibri" w:cs="Calibri"/>
              </w:rPr>
              <w:t>C</w:t>
            </w:r>
            <w:r w:rsidR="00012D70" w:rsidRPr="00F24160">
              <w:rPr>
                <w:rFonts w:ascii="Calibri" w:hAnsi="Calibri" w:cs="Calibri"/>
              </w:rPr>
              <w:t>onducting town halls with training directors</w:t>
            </w:r>
          </w:p>
          <w:p w14:paraId="36A00EFD" w14:textId="1249D5E8" w:rsidR="009A1BB7" w:rsidRPr="0031212D" w:rsidRDefault="00012D70" w:rsidP="009A1BB7">
            <w:pPr>
              <w:pStyle w:val="ListParagraph"/>
              <w:numPr>
                <w:ilvl w:val="1"/>
                <w:numId w:val="27"/>
              </w:numPr>
              <w:rPr>
                <w:rFonts w:ascii="Calibri" w:hAnsi="Calibri" w:cs="Calibri"/>
              </w:rPr>
            </w:pPr>
            <w:r w:rsidRPr="00F24160">
              <w:rPr>
                <w:rFonts w:ascii="Calibri" w:hAnsi="Calibri" w:cs="Calibri"/>
              </w:rPr>
              <w:t xml:space="preserve">Will digitize accreditation information flow – with new portal system </w:t>
            </w:r>
          </w:p>
          <w:p w14:paraId="2D4B62A8" w14:textId="14AB15FA" w:rsidR="009A1BB7" w:rsidRPr="0031212D" w:rsidRDefault="00012D70" w:rsidP="009A1BB7">
            <w:pPr>
              <w:pStyle w:val="ListParagraph"/>
              <w:numPr>
                <w:ilvl w:val="1"/>
                <w:numId w:val="27"/>
              </w:numPr>
              <w:rPr>
                <w:rFonts w:ascii="Calibri" w:hAnsi="Calibri" w:cs="Calibri"/>
              </w:rPr>
            </w:pPr>
            <w:r w:rsidRPr="00F24160">
              <w:rPr>
                <w:rFonts w:ascii="Calibri" w:hAnsi="Calibri" w:cs="Calibri"/>
              </w:rPr>
              <w:t>Exploring increasing data collection around diversity metrics</w:t>
            </w:r>
          </w:p>
          <w:p w14:paraId="1C038DEB" w14:textId="77777777" w:rsidR="009A1BB7" w:rsidRPr="0031212D" w:rsidRDefault="009A1BB7" w:rsidP="009A1BB7">
            <w:pPr>
              <w:ind w:left="1080"/>
              <w:rPr>
                <w:rFonts w:ascii="Calibri-Bold" w:hAnsi="Calibri-Bold" w:cs="Calibri-Bold"/>
                <w:i/>
                <w:iCs/>
              </w:rPr>
            </w:pPr>
          </w:p>
          <w:p w14:paraId="2FF266EE" w14:textId="71FF634A" w:rsidR="00012D70" w:rsidRPr="0031212D" w:rsidRDefault="00012D70" w:rsidP="009A1BB7">
            <w:pPr>
              <w:rPr>
                <w:rFonts w:ascii="Calibri-Bold" w:hAnsi="Calibri-Bold" w:cs="Calibri-Bold"/>
                <w:b/>
                <w:bCs/>
              </w:rPr>
            </w:pPr>
            <w:r w:rsidRPr="00F24160">
              <w:rPr>
                <w:rFonts w:ascii="Calibri-Bold" w:hAnsi="Calibri-Bold" w:cs="Calibri-Bold"/>
                <w:b/>
                <w:bCs/>
              </w:rPr>
              <w:t>On-going Training Issues, Parking Lot, &amp; New Business Items</w:t>
            </w:r>
          </w:p>
          <w:p w14:paraId="5335EC2A" w14:textId="0F88CE61" w:rsidR="009A1BB7" w:rsidRPr="0031212D" w:rsidRDefault="009A1BB7" w:rsidP="009A1BB7">
            <w:pPr>
              <w:rPr>
                <w:rFonts w:ascii="Calibri-Bold" w:hAnsi="Calibri-Bold" w:cs="Calibri-Bold"/>
                <w:u w:val="single"/>
              </w:rPr>
            </w:pPr>
            <w:r w:rsidRPr="00F24160">
              <w:rPr>
                <w:rFonts w:ascii="Calibri-Bold" w:hAnsi="Calibri-Bold" w:cs="Calibri-Bold"/>
                <w:u w:val="single"/>
              </w:rPr>
              <w:t>Assessment Training</w:t>
            </w:r>
          </w:p>
          <w:p w14:paraId="29822123" w14:textId="41FA945C" w:rsidR="00E357DC" w:rsidRPr="0031212D" w:rsidRDefault="00EE5E1A" w:rsidP="009A1BB7">
            <w:pPr>
              <w:pStyle w:val="ListParagraph"/>
              <w:numPr>
                <w:ilvl w:val="0"/>
                <w:numId w:val="28"/>
              </w:numPr>
            </w:pPr>
            <w:r w:rsidRPr="0031212D">
              <w:t xml:space="preserve">Recently CCTC has tried to put together a workgroup to help address assessment training issues however </w:t>
            </w:r>
            <w:r w:rsidR="00CA4261" w:rsidRPr="0031212D">
              <w:t>creating and maintaining this workgroup has</w:t>
            </w:r>
            <w:r w:rsidR="00BD743F" w:rsidRPr="0031212D">
              <w:t xml:space="preserve"> been challenging </w:t>
            </w:r>
          </w:p>
          <w:p w14:paraId="636522C2" w14:textId="3E5EA23A" w:rsidR="00220C47" w:rsidRPr="0031212D" w:rsidRDefault="00220C47" w:rsidP="00F24160">
            <w:r w:rsidRPr="0031212D">
              <w:t xml:space="preserve">Next Steps: </w:t>
            </w:r>
          </w:p>
          <w:p w14:paraId="375CCF03" w14:textId="0B539A7C" w:rsidR="00BD743F" w:rsidRPr="0031212D" w:rsidRDefault="00BD743F" w:rsidP="009A1BB7">
            <w:pPr>
              <w:pStyle w:val="ListParagraph"/>
              <w:numPr>
                <w:ilvl w:val="0"/>
                <w:numId w:val="28"/>
              </w:numPr>
            </w:pPr>
            <w:r w:rsidRPr="0031212D">
              <w:t xml:space="preserve">To help move forward this workgroup, </w:t>
            </w:r>
            <w:r w:rsidR="00A32C4C" w:rsidRPr="0031212D">
              <w:t xml:space="preserve">CCTC will </w:t>
            </w:r>
            <w:r w:rsidR="0044574D" w:rsidRPr="0031212D">
              <w:t xml:space="preserve">be asked to reach out to their Councils to see if anyone would be interested in participating in the workgroup </w:t>
            </w:r>
          </w:p>
          <w:p w14:paraId="622F28B0" w14:textId="5E037FF4" w:rsidR="00220C47" w:rsidRPr="0031212D" w:rsidRDefault="00012D70" w:rsidP="00012D70">
            <w:pPr>
              <w:pStyle w:val="ListParagraph"/>
              <w:numPr>
                <w:ilvl w:val="1"/>
                <w:numId w:val="24"/>
              </w:numPr>
            </w:pPr>
            <w:r w:rsidRPr="0031212D">
              <w:t>Recommendation</w:t>
            </w:r>
            <w:r w:rsidR="00220C47" w:rsidRPr="0031212D">
              <w:t xml:space="preserve"> to have</w:t>
            </w:r>
            <w:r w:rsidRPr="0031212D">
              <w:t xml:space="preserve"> someone</w:t>
            </w:r>
            <w:r w:rsidR="007A351B" w:rsidRPr="0031212D">
              <w:t xml:space="preserve"> who is involved in the</w:t>
            </w:r>
            <w:r w:rsidRPr="0031212D">
              <w:t xml:space="preserve"> graduate school</w:t>
            </w:r>
            <w:r w:rsidR="007A351B" w:rsidRPr="0031212D">
              <w:t xml:space="preserve"> training level</w:t>
            </w:r>
            <w:r w:rsidRPr="0031212D">
              <w:t xml:space="preserve"> (course vs. clinical work – practicum). </w:t>
            </w:r>
          </w:p>
          <w:p w14:paraId="52269CBE" w14:textId="77777777" w:rsidR="00F078C2" w:rsidRPr="00654346" w:rsidRDefault="00F078C2" w:rsidP="00654346">
            <w:pPr>
              <w:rPr>
                <w:rFonts w:ascii="Calibri" w:eastAsia="Times New Roman" w:hAnsi="Calibri" w:cs="Calibri"/>
                <w:b/>
                <w:bCs/>
              </w:rPr>
            </w:pPr>
          </w:p>
        </w:tc>
      </w:tr>
    </w:tbl>
    <w:p w14:paraId="31C2A482" w14:textId="77777777" w:rsidR="00F078C2" w:rsidRPr="000D1CAD" w:rsidRDefault="00F078C2" w:rsidP="00F078C2">
      <w:pPr>
        <w:jc w:val="both"/>
      </w:pPr>
    </w:p>
    <w:sectPr w:rsidR="00F078C2" w:rsidRPr="000D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5D"/>
    <w:multiLevelType w:val="hybridMultilevel"/>
    <w:tmpl w:val="70B0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4E01"/>
    <w:multiLevelType w:val="multilevel"/>
    <w:tmpl w:val="703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54212"/>
    <w:multiLevelType w:val="hybridMultilevel"/>
    <w:tmpl w:val="FD08B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9C7"/>
    <w:multiLevelType w:val="hybridMultilevel"/>
    <w:tmpl w:val="05D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239BC"/>
    <w:multiLevelType w:val="hybridMultilevel"/>
    <w:tmpl w:val="135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B652F"/>
    <w:multiLevelType w:val="multilevel"/>
    <w:tmpl w:val="ED3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17437"/>
    <w:multiLevelType w:val="hybridMultilevel"/>
    <w:tmpl w:val="6A9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911"/>
    <w:multiLevelType w:val="hybridMultilevel"/>
    <w:tmpl w:val="CEB4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D53A8"/>
    <w:multiLevelType w:val="hybridMultilevel"/>
    <w:tmpl w:val="4A5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12362"/>
    <w:multiLevelType w:val="hybridMultilevel"/>
    <w:tmpl w:val="62BC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61F2"/>
    <w:multiLevelType w:val="hybridMultilevel"/>
    <w:tmpl w:val="9C3E7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680D"/>
    <w:multiLevelType w:val="hybridMultilevel"/>
    <w:tmpl w:val="1DA4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F5572"/>
    <w:multiLevelType w:val="hybridMultilevel"/>
    <w:tmpl w:val="DD3C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F21F3"/>
    <w:multiLevelType w:val="hybridMultilevel"/>
    <w:tmpl w:val="5BCE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A3454"/>
    <w:multiLevelType w:val="multilevel"/>
    <w:tmpl w:val="93EE8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C44758B"/>
    <w:multiLevelType w:val="hybridMultilevel"/>
    <w:tmpl w:val="6192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116CF"/>
    <w:multiLevelType w:val="hybridMultilevel"/>
    <w:tmpl w:val="E578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491B"/>
    <w:multiLevelType w:val="hybridMultilevel"/>
    <w:tmpl w:val="6F385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B1C90"/>
    <w:multiLevelType w:val="multilevel"/>
    <w:tmpl w:val="F190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F3342B"/>
    <w:multiLevelType w:val="multilevel"/>
    <w:tmpl w:val="03B0E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AEC045B"/>
    <w:multiLevelType w:val="multilevel"/>
    <w:tmpl w:val="A12C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5074AD"/>
    <w:multiLevelType w:val="multilevel"/>
    <w:tmpl w:val="C0AAA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11D1EF1"/>
    <w:multiLevelType w:val="hybridMultilevel"/>
    <w:tmpl w:val="5C3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535FC"/>
    <w:multiLevelType w:val="hybridMultilevel"/>
    <w:tmpl w:val="462C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169A3"/>
    <w:multiLevelType w:val="hybridMultilevel"/>
    <w:tmpl w:val="9EAC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766C9"/>
    <w:multiLevelType w:val="hybridMultilevel"/>
    <w:tmpl w:val="C2A6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55EC0"/>
    <w:multiLevelType w:val="hybridMultilevel"/>
    <w:tmpl w:val="7AC8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709A9"/>
    <w:multiLevelType w:val="hybridMultilevel"/>
    <w:tmpl w:val="B97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0146C"/>
    <w:multiLevelType w:val="multilevel"/>
    <w:tmpl w:val="7018E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C042CB3"/>
    <w:multiLevelType w:val="hybridMultilevel"/>
    <w:tmpl w:val="13EA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379B7"/>
    <w:multiLevelType w:val="hybridMultilevel"/>
    <w:tmpl w:val="6136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053108">
    <w:abstractNumId w:val="6"/>
  </w:num>
  <w:num w:numId="2" w16cid:durableId="1751923671">
    <w:abstractNumId w:val="24"/>
  </w:num>
  <w:num w:numId="3" w16cid:durableId="1625698592">
    <w:abstractNumId w:val="27"/>
  </w:num>
  <w:num w:numId="4" w16cid:durableId="529339044">
    <w:abstractNumId w:val="25"/>
  </w:num>
  <w:num w:numId="5" w16cid:durableId="1656952453">
    <w:abstractNumId w:val="7"/>
  </w:num>
  <w:num w:numId="6" w16cid:durableId="47847088">
    <w:abstractNumId w:val="9"/>
  </w:num>
  <w:num w:numId="7" w16cid:durableId="460881142">
    <w:abstractNumId w:val="15"/>
  </w:num>
  <w:num w:numId="8" w16cid:durableId="1576939683">
    <w:abstractNumId w:val="28"/>
  </w:num>
  <w:num w:numId="9" w16cid:durableId="835917458">
    <w:abstractNumId w:val="0"/>
  </w:num>
  <w:num w:numId="10" w16cid:durableId="1201284805">
    <w:abstractNumId w:val="12"/>
  </w:num>
  <w:num w:numId="11" w16cid:durableId="230779351">
    <w:abstractNumId w:val="19"/>
  </w:num>
  <w:num w:numId="12" w16cid:durableId="692413675">
    <w:abstractNumId w:val="22"/>
  </w:num>
  <w:num w:numId="13" w16cid:durableId="1026519489">
    <w:abstractNumId w:val="5"/>
  </w:num>
  <w:num w:numId="14" w16cid:durableId="1387605913">
    <w:abstractNumId w:val="18"/>
  </w:num>
  <w:num w:numId="15" w16cid:durableId="1445341709">
    <w:abstractNumId w:val="20"/>
  </w:num>
  <w:num w:numId="16" w16cid:durableId="408699638">
    <w:abstractNumId w:val="11"/>
  </w:num>
  <w:num w:numId="17" w16cid:durableId="1991058304">
    <w:abstractNumId w:val="13"/>
  </w:num>
  <w:num w:numId="18" w16cid:durableId="1927374955">
    <w:abstractNumId w:val="8"/>
  </w:num>
  <w:num w:numId="19" w16cid:durableId="265773196">
    <w:abstractNumId w:val="10"/>
  </w:num>
  <w:num w:numId="20" w16cid:durableId="189418343">
    <w:abstractNumId w:val="14"/>
  </w:num>
  <w:num w:numId="21" w16cid:durableId="1702438473">
    <w:abstractNumId w:val="17"/>
  </w:num>
  <w:num w:numId="22" w16cid:durableId="1226185075">
    <w:abstractNumId w:val="3"/>
  </w:num>
  <w:num w:numId="23" w16cid:durableId="1765108466">
    <w:abstractNumId w:val="4"/>
  </w:num>
  <w:num w:numId="24" w16cid:durableId="453598033">
    <w:abstractNumId w:val="2"/>
  </w:num>
  <w:num w:numId="25" w16cid:durableId="1796173856">
    <w:abstractNumId w:val="23"/>
  </w:num>
  <w:num w:numId="26" w16cid:durableId="840195751">
    <w:abstractNumId w:val="29"/>
  </w:num>
  <w:num w:numId="27" w16cid:durableId="444084756">
    <w:abstractNumId w:val="30"/>
  </w:num>
  <w:num w:numId="28" w16cid:durableId="108939636">
    <w:abstractNumId w:val="16"/>
  </w:num>
  <w:num w:numId="29" w16cid:durableId="205800391">
    <w:abstractNumId w:val="26"/>
  </w:num>
  <w:num w:numId="30" w16cid:durableId="1336691744">
    <w:abstractNumId w:val="21"/>
  </w:num>
  <w:num w:numId="31" w16cid:durableId="144542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C2"/>
    <w:rsid w:val="00012D70"/>
    <w:rsid w:val="00016403"/>
    <w:rsid w:val="00017252"/>
    <w:rsid w:val="00055911"/>
    <w:rsid w:val="000861DF"/>
    <w:rsid w:val="000934D6"/>
    <w:rsid w:val="000A3199"/>
    <w:rsid w:val="000B089B"/>
    <w:rsid w:val="000B28FA"/>
    <w:rsid w:val="000C0B4F"/>
    <w:rsid w:val="000C788E"/>
    <w:rsid w:val="000D1CAD"/>
    <w:rsid w:val="00110E79"/>
    <w:rsid w:val="001524BD"/>
    <w:rsid w:val="00160E27"/>
    <w:rsid w:val="00161ACD"/>
    <w:rsid w:val="001710CF"/>
    <w:rsid w:val="00175AD9"/>
    <w:rsid w:val="00182679"/>
    <w:rsid w:val="001A7700"/>
    <w:rsid w:val="001A777A"/>
    <w:rsid w:val="001B3ECE"/>
    <w:rsid w:val="001B76D0"/>
    <w:rsid w:val="001E6CED"/>
    <w:rsid w:val="00213D44"/>
    <w:rsid w:val="002206D5"/>
    <w:rsid w:val="00220C47"/>
    <w:rsid w:val="00222F13"/>
    <w:rsid w:val="00245CEC"/>
    <w:rsid w:val="002529E2"/>
    <w:rsid w:val="00253C9E"/>
    <w:rsid w:val="0026135E"/>
    <w:rsid w:val="0026189C"/>
    <w:rsid w:val="00261F05"/>
    <w:rsid w:val="00295083"/>
    <w:rsid w:val="002B0CD0"/>
    <w:rsid w:val="002D01DF"/>
    <w:rsid w:val="002D2E02"/>
    <w:rsid w:val="002D5CC3"/>
    <w:rsid w:val="002E0922"/>
    <w:rsid w:val="002E55A3"/>
    <w:rsid w:val="002E69E8"/>
    <w:rsid w:val="0031212D"/>
    <w:rsid w:val="00322F4D"/>
    <w:rsid w:val="003273CB"/>
    <w:rsid w:val="00334052"/>
    <w:rsid w:val="00344F11"/>
    <w:rsid w:val="003838A9"/>
    <w:rsid w:val="003869CE"/>
    <w:rsid w:val="00392F1C"/>
    <w:rsid w:val="003967D1"/>
    <w:rsid w:val="003A0852"/>
    <w:rsid w:val="003B3733"/>
    <w:rsid w:val="003B636E"/>
    <w:rsid w:val="003C3413"/>
    <w:rsid w:val="003E28C7"/>
    <w:rsid w:val="003F1A1D"/>
    <w:rsid w:val="003F3852"/>
    <w:rsid w:val="003F669B"/>
    <w:rsid w:val="004032D6"/>
    <w:rsid w:val="00416CEF"/>
    <w:rsid w:val="00420A5D"/>
    <w:rsid w:val="0044574D"/>
    <w:rsid w:val="00457700"/>
    <w:rsid w:val="00463D27"/>
    <w:rsid w:val="004716D0"/>
    <w:rsid w:val="00485140"/>
    <w:rsid w:val="00491668"/>
    <w:rsid w:val="004A2048"/>
    <w:rsid w:val="004B4478"/>
    <w:rsid w:val="004C1CE6"/>
    <w:rsid w:val="004C5D45"/>
    <w:rsid w:val="004D0950"/>
    <w:rsid w:val="004D4A2E"/>
    <w:rsid w:val="004D5569"/>
    <w:rsid w:val="004D712F"/>
    <w:rsid w:val="004E2295"/>
    <w:rsid w:val="004E4598"/>
    <w:rsid w:val="004F45CD"/>
    <w:rsid w:val="004F7F4F"/>
    <w:rsid w:val="005059CE"/>
    <w:rsid w:val="00510958"/>
    <w:rsid w:val="00513B67"/>
    <w:rsid w:val="00531EB3"/>
    <w:rsid w:val="00535D5A"/>
    <w:rsid w:val="00550C27"/>
    <w:rsid w:val="00552C0A"/>
    <w:rsid w:val="005544D1"/>
    <w:rsid w:val="005813C3"/>
    <w:rsid w:val="005B091B"/>
    <w:rsid w:val="005B0E9A"/>
    <w:rsid w:val="005B14F5"/>
    <w:rsid w:val="005B28DF"/>
    <w:rsid w:val="005D01E4"/>
    <w:rsid w:val="005E7E50"/>
    <w:rsid w:val="006008DC"/>
    <w:rsid w:val="00621AAE"/>
    <w:rsid w:val="006259A3"/>
    <w:rsid w:val="0065363E"/>
    <w:rsid w:val="00654346"/>
    <w:rsid w:val="006559C3"/>
    <w:rsid w:val="00656738"/>
    <w:rsid w:val="006B7DE2"/>
    <w:rsid w:val="006C52A5"/>
    <w:rsid w:val="006E0409"/>
    <w:rsid w:val="006F5E25"/>
    <w:rsid w:val="0071473E"/>
    <w:rsid w:val="007361D9"/>
    <w:rsid w:val="0074269B"/>
    <w:rsid w:val="00743E13"/>
    <w:rsid w:val="00760BFA"/>
    <w:rsid w:val="00770C45"/>
    <w:rsid w:val="00773DDF"/>
    <w:rsid w:val="00773E30"/>
    <w:rsid w:val="007806FA"/>
    <w:rsid w:val="007825EC"/>
    <w:rsid w:val="007834BD"/>
    <w:rsid w:val="00787D23"/>
    <w:rsid w:val="007A351B"/>
    <w:rsid w:val="007C2548"/>
    <w:rsid w:val="007C3E51"/>
    <w:rsid w:val="00807AD7"/>
    <w:rsid w:val="008163E5"/>
    <w:rsid w:val="00833F55"/>
    <w:rsid w:val="0084221F"/>
    <w:rsid w:val="00843142"/>
    <w:rsid w:val="00851D29"/>
    <w:rsid w:val="0088159A"/>
    <w:rsid w:val="0088199F"/>
    <w:rsid w:val="008859B1"/>
    <w:rsid w:val="0089171B"/>
    <w:rsid w:val="00891F83"/>
    <w:rsid w:val="00894202"/>
    <w:rsid w:val="008B272C"/>
    <w:rsid w:val="008B300D"/>
    <w:rsid w:val="008C603A"/>
    <w:rsid w:val="008D45B2"/>
    <w:rsid w:val="008E140A"/>
    <w:rsid w:val="0090084B"/>
    <w:rsid w:val="00910D29"/>
    <w:rsid w:val="00913838"/>
    <w:rsid w:val="00941129"/>
    <w:rsid w:val="00947C9F"/>
    <w:rsid w:val="00970A2E"/>
    <w:rsid w:val="0099131E"/>
    <w:rsid w:val="009A1BB7"/>
    <w:rsid w:val="009A4442"/>
    <w:rsid w:val="009A5B07"/>
    <w:rsid w:val="009B2726"/>
    <w:rsid w:val="009B382E"/>
    <w:rsid w:val="009C36ED"/>
    <w:rsid w:val="009C5A3A"/>
    <w:rsid w:val="009D148E"/>
    <w:rsid w:val="009F76E0"/>
    <w:rsid w:val="00A13821"/>
    <w:rsid w:val="00A32010"/>
    <w:rsid w:val="00A32C4C"/>
    <w:rsid w:val="00A42FF9"/>
    <w:rsid w:val="00A53B75"/>
    <w:rsid w:val="00A5785B"/>
    <w:rsid w:val="00A66042"/>
    <w:rsid w:val="00A664C8"/>
    <w:rsid w:val="00A712F1"/>
    <w:rsid w:val="00A71D8B"/>
    <w:rsid w:val="00A80D1A"/>
    <w:rsid w:val="00A933CA"/>
    <w:rsid w:val="00A93C7E"/>
    <w:rsid w:val="00AA0E33"/>
    <w:rsid w:val="00AB09A0"/>
    <w:rsid w:val="00AB7B32"/>
    <w:rsid w:val="00AC55BC"/>
    <w:rsid w:val="00AC639D"/>
    <w:rsid w:val="00AD08EF"/>
    <w:rsid w:val="00AE277D"/>
    <w:rsid w:val="00AE2D62"/>
    <w:rsid w:val="00B028A5"/>
    <w:rsid w:val="00B45468"/>
    <w:rsid w:val="00B53569"/>
    <w:rsid w:val="00B5360D"/>
    <w:rsid w:val="00B5663B"/>
    <w:rsid w:val="00B82E38"/>
    <w:rsid w:val="00B90CD4"/>
    <w:rsid w:val="00BC42E4"/>
    <w:rsid w:val="00BC7C81"/>
    <w:rsid w:val="00BD743F"/>
    <w:rsid w:val="00BD7762"/>
    <w:rsid w:val="00BF12FC"/>
    <w:rsid w:val="00BF6CE5"/>
    <w:rsid w:val="00C063C0"/>
    <w:rsid w:val="00C22949"/>
    <w:rsid w:val="00C22BD6"/>
    <w:rsid w:val="00C26622"/>
    <w:rsid w:val="00C30493"/>
    <w:rsid w:val="00C93C78"/>
    <w:rsid w:val="00CA4261"/>
    <w:rsid w:val="00CB62A4"/>
    <w:rsid w:val="00CB7A7D"/>
    <w:rsid w:val="00CC6348"/>
    <w:rsid w:val="00CE3159"/>
    <w:rsid w:val="00CE5C33"/>
    <w:rsid w:val="00CF0A96"/>
    <w:rsid w:val="00CF438E"/>
    <w:rsid w:val="00CF5A9A"/>
    <w:rsid w:val="00D06AE4"/>
    <w:rsid w:val="00D06D42"/>
    <w:rsid w:val="00D10208"/>
    <w:rsid w:val="00D16116"/>
    <w:rsid w:val="00D27038"/>
    <w:rsid w:val="00D643D6"/>
    <w:rsid w:val="00D6726B"/>
    <w:rsid w:val="00D91C15"/>
    <w:rsid w:val="00D9611B"/>
    <w:rsid w:val="00DB0F95"/>
    <w:rsid w:val="00DB410E"/>
    <w:rsid w:val="00DC1482"/>
    <w:rsid w:val="00DC66DB"/>
    <w:rsid w:val="00DD6761"/>
    <w:rsid w:val="00E240A5"/>
    <w:rsid w:val="00E3063D"/>
    <w:rsid w:val="00E357DC"/>
    <w:rsid w:val="00E43DD8"/>
    <w:rsid w:val="00E50BA2"/>
    <w:rsid w:val="00E610AF"/>
    <w:rsid w:val="00E80CE8"/>
    <w:rsid w:val="00E81AAF"/>
    <w:rsid w:val="00E911E2"/>
    <w:rsid w:val="00EB0E2B"/>
    <w:rsid w:val="00ED0B9E"/>
    <w:rsid w:val="00ED1058"/>
    <w:rsid w:val="00ED3E1A"/>
    <w:rsid w:val="00EE0D08"/>
    <w:rsid w:val="00EE28C6"/>
    <w:rsid w:val="00EE5E1A"/>
    <w:rsid w:val="00EF0C57"/>
    <w:rsid w:val="00EF2241"/>
    <w:rsid w:val="00EF41EF"/>
    <w:rsid w:val="00F05EEB"/>
    <w:rsid w:val="00F078C2"/>
    <w:rsid w:val="00F120C8"/>
    <w:rsid w:val="00F204C9"/>
    <w:rsid w:val="00F238F8"/>
    <w:rsid w:val="00F24160"/>
    <w:rsid w:val="00F24452"/>
    <w:rsid w:val="00F3022A"/>
    <w:rsid w:val="00F3736F"/>
    <w:rsid w:val="00F50AFC"/>
    <w:rsid w:val="00F64516"/>
    <w:rsid w:val="00F86EA5"/>
    <w:rsid w:val="00F96FDF"/>
    <w:rsid w:val="00FC67BD"/>
    <w:rsid w:val="00FD306C"/>
    <w:rsid w:val="00FD3380"/>
    <w:rsid w:val="00FE39AA"/>
    <w:rsid w:val="00FE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1492"/>
  <w15:chartTrackingRefBased/>
  <w15:docId w15:val="{35BB2692-E933-47AD-9973-10C9CC06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8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482"/>
    <w:pPr>
      <w:ind w:left="720"/>
      <w:contextualSpacing/>
    </w:pPr>
  </w:style>
  <w:style w:type="paragraph" w:styleId="Revision">
    <w:name w:val="Revision"/>
    <w:hidden/>
    <w:uiPriority w:val="99"/>
    <w:semiHidden/>
    <w:rsid w:val="00016403"/>
    <w:pPr>
      <w:spacing w:after="0" w:line="240" w:lineRule="auto"/>
    </w:pPr>
    <w:rPr>
      <w:kern w:val="0"/>
      <w14:ligatures w14:val="none"/>
    </w:rPr>
  </w:style>
  <w:style w:type="character" w:styleId="CommentReference">
    <w:name w:val="annotation reference"/>
    <w:basedOn w:val="DefaultParagraphFont"/>
    <w:uiPriority w:val="99"/>
    <w:semiHidden/>
    <w:unhideWhenUsed/>
    <w:rsid w:val="00EB0E2B"/>
    <w:rPr>
      <w:sz w:val="16"/>
      <w:szCs w:val="16"/>
    </w:rPr>
  </w:style>
  <w:style w:type="paragraph" w:styleId="CommentText">
    <w:name w:val="annotation text"/>
    <w:basedOn w:val="Normal"/>
    <w:link w:val="CommentTextChar"/>
    <w:uiPriority w:val="99"/>
    <w:unhideWhenUsed/>
    <w:rsid w:val="00EB0E2B"/>
    <w:pPr>
      <w:spacing w:line="240" w:lineRule="auto"/>
    </w:pPr>
    <w:rPr>
      <w:sz w:val="20"/>
      <w:szCs w:val="20"/>
    </w:rPr>
  </w:style>
  <w:style w:type="character" w:customStyle="1" w:styleId="CommentTextChar">
    <w:name w:val="Comment Text Char"/>
    <w:basedOn w:val="DefaultParagraphFont"/>
    <w:link w:val="CommentText"/>
    <w:uiPriority w:val="99"/>
    <w:rsid w:val="00EB0E2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0E2B"/>
    <w:rPr>
      <w:b/>
      <w:bCs/>
    </w:rPr>
  </w:style>
  <w:style w:type="character" w:customStyle="1" w:styleId="CommentSubjectChar">
    <w:name w:val="Comment Subject Char"/>
    <w:basedOn w:val="CommentTextChar"/>
    <w:link w:val="CommentSubject"/>
    <w:uiPriority w:val="99"/>
    <w:semiHidden/>
    <w:rsid w:val="00EB0E2B"/>
    <w:rPr>
      <w:b/>
      <w:bCs/>
      <w:kern w:val="0"/>
      <w:sz w:val="20"/>
      <w:szCs w:val="20"/>
      <w14:ligatures w14:val="none"/>
    </w:rPr>
  </w:style>
  <w:style w:type="character" w:styleId="Hyperlink">
    <w:name w:val="Hyperlink"/>
    <w:basedOn w:val="DefaultParagraphFont"/>
    <w:uiPriority w:val="99"/>
    <w:unhideWhenUsed/>
    <w:rsid w:val="00C93C78"/>
    <w:rPr>
      <w:color w:val="0000FF"/>
      <w:u w:val="single"/>
    </w:rPr>
  </w:style>
  <w:style w:type="paragraph" w:styleId="NormalWeb">
    <w:name w:val="Normal (Web)"/>
    <w:basedOn w:val="Normal"/>
    <w:uiPriority w:val="99"/>
    <w:semiHidden/>
    <w:unhideWhenUsed/>
    <w:rsid w:val="0051095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0958"/>
    <w:rPr>
      <w:color w:val="605E5C"/>
      <w:shd w:val="clear" w:color="auto" w:fill="E1DFDD"/>
    </w:rPr>
  </w:style>
  <w:style w:type="character" w:styleId="FollowedHyperlink">
    <w:name w:val="FollowedHyperlink"/>
    <w:basedOn w:val="DefaultParagraphFont"/>
    <w:uiPriority w:val="99"/>
    <w:semiHidden/>
    <w:unhideWhenUsed/>
    <w:rsid w:val="00CB7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8117">
      <w:bodyDiv w:val="1"/>
      <w:marLeft w:val="0"/>
      <w:marRight w:val="0"/>
      <w:marTop w:val="0"/>
      <w:marBottom w:val="0"/>
      <w:divBdr>
        <w:top w:val="none" w:sz="0" w:space="0" w:color="auto"/>
        <w:left w:val="none" w:sz="0" w:space="0" w:color="auto"/>
        <w:bottom w:val="none" w:sz="0" w:space="0" w:color="auto"/>
        <w:right w:val="none" w:sz="0" w:space="0" w:color="auto"/>
      </w:divBdr>
    </w:div>
    <w:div w:id="465006457">
      <w:bodyDiv w:val="1"/>
      <w:marLeft w:val="0"/>
      <w:marRight w:val="0"/>
      <w:marTop w:val="0"/>
      <w:marBottom w:val="0"/>
      <w:divBdr>
        <w:top w:val="none" w:sz="0" w:space="0" w:color="auto"/>
        <w:left w:val="none" w:sz="0" w:space="0" w:color="auto"/>
        <w:bottom w:val="none" w:sz="0" w:space="0" w:color="auto"/>
        <w:right w:val="none" w:sz="0" w:space="0" w:color="auto"/>
      </w:divBdr>
    </w:div>
    <w:div w:id="558595926">
      <w:bodyDiv w:val="1"/>
      <w:marLeft w:val="0"/>
      <w:marRight w:val="0"/>
      <w:marTop w:val="0"/>
      <w:marBottom w:val="0"/>
      <w:divBdr>
        <w:top w:val="none" w:sz="0" w:space="0" w:color="auto"/>
        <w:left w:val="none" w:sz="0" w:space="0" w:color="auto"/>
        <w:bottom w:val="none" w:sz="0" w:space="0" w:color="auto"/>
        <w:right w:val="none" w:sz="0" w:space="0" w:color="auto"/>
      </w:divBdr>
    </w:div>
    <w:div w:id="932592086">
      <w:bodyDiv w:val="1"/>
      <w:marLeft w:val="0"/>
      <w:marRight w:val="0"/>
      <w:marTop w:val="0"/>
      <w:marBottom w:val="0"/>
      <w:divBdr>
        <w:top w:val="none" w:sz="0" w:space="0" w:color="auto"/>
        <w:left w:val="none" w:sz="0" w:space="0" w:color="auto"/>
        <w:bottom w:val="none" w:sz="0" w:space="0" w:color="auto"/>
        <w:right w:val="none" w:sz="0" w:space="0" w:color="auto"/>
      </w:divBdr>
    </w:div>
    <w:div w:id="1669404617">
      <w:bodyDiv w:val="1"/>
      <w:marLeft w:val="0"/>
      <w:marRight w:val="0"/>
      <w:marTop w:val="0"/>
      <w:marBottom w:val="0"/>
      <w:divBdr>
        <w:top w:val="none" w:sz="0" w:space="0" w:color="auto"/>
        <w:left w:val="none" w:sz="0" w:space="0" w:color="auto"/>
        <w:bottom w:val="none" w:sz="0" w:space="0" w:color="auto"/>
        <w:right w:val="none" w:sz="0" w:space="0" w:color="auto"/>
      </w:divBdr>
    </w:div>
    <w:div w:id="1867518977">
      <w:bodyDiv w:val="1"/>
      <w:marLeft w:val="0"/>
      <w:marRight w:val="0"/>
      <w:marTop w:val="0"/>
      <w:marBottom w:val="0"/>
      <w:divBdr>
        <w:top w:val="none" w:sz="0" w:space="0" w:color="auto"/>
        <w:left w:val="none" w:sz="0" w:space="0" w:color="auto"/>
        <w:bottom w:val="none" w:sz="0" w:space="0" w:color="auto"/>
        <w:right w:val="none" w:sz="0" w:space="0" w:color="auto"/>
      </w:divBdr>
    </w:div>
    <w:div w:id="20935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about/policy/statement-equitable-inclusive-student-admissions" TargetMode="External"/><Relationship Id="rId18" Type="http://schemas.openxmlformats.org/officeDocument/2006/relationships/hyperlink" Target="https://urldefense.com/v3/__https:/zoom.us/rec/share/baLX_522RPb8nSsfBtbRgZ3queu4bQP9l2QWQuwFwHCqXk4k4YePx-jSQLHzBvrB.ux7vG2Y1ycNFRLEe?startTime=1696356014000__;!!HgxT5Xd5qx1T!QEyqgFjC94SCX0klbfDaNeJ07S-EaGgMiLwZn3ujTqPn5Q97FRfr7sBNiXkBylK94t9tAYeu9Jw5pYqgig$" TargetMode="External"/><Relationship Id="rId26" Type="http://schemas.openxmlformats.org/officeDocument/2006/relationships/hyperlink" Target="https://accreditation.apa.org/about-coa/masters-accreditation" TargetMode="External"/><Relationship Id="rId3" Type="http://schemas.openxmlformats.org/officeDocument/2006/relationships/customXml" Target="../customXml/item3.xml"/><Relationship Id="rId21" Type="http://schemas.openxmlformats.org/officeDocument/2006/relationships/hyperlink" Target="https://www.cctcpsychology.org/wp-content/uploads/2015/04/internship-toolkit-2.pdf" TargetMode="External"/><Relationship Id="rId7" Type="http://schemas.openxmlformats.org/officeDocument/2006/relationships/settings" Target="settings.xml"/><Relationship Id="rId12" Type="http://schemas.openxmlformats.org/officeDocument/2006/relationships/hyperlink" Target="https://ccppp.ca/news/13017294" TargetMode="External"/><Relationship Id="rId17" Type="http://schemas.openxmlformats.org/officeDocument/2006/relationships/hyperlink" Target="https://www.apa.org/monitor/2023/03/psychology-graduate-programs-gre" TargetMode="External"/><Relationship Id="rId25" Type="http://schemas.openxmlformats.org/officeDocument/2006/relationships/hyperlink" Target="https://irp.cdn-website.com/a14f9462/files/uploaded/Section%20C%20091323.pdf" TargetMode="External"/><Relationship Id="rId2" Type="http://schemas.openxmlformats.org/officeDocument/2006/relationships/customXml" Target="../customXml/item2.xml"/><Relationship Id="rId16" Type="http://schemas.openxmlformats.org/officeDocument/2006/relationships/hyperlink" Target="https://www2.ed.gov/about/offices/list/ocr/letters/colleague-20230814.pdf" TargetMode="External"/><Relationship Id="rId20" Type="http://schemas.openxmlformats.org/officeDocument/2006/relationships/hyperlink" Target="https://www.congress.gov/118/bills/s2511/BILLS-118s2511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ic.org/Portals/0/downloads/Surveys/APPICPostdocApplicantSurvey2023Public.pdf?ver=VWb8osPLcz-08TXo_Ufaow%3d%3d" TargetMode="External"/><Relationship Id="rId24" Type="http://schemas.openxmlformats.org/officeDocument/2006/relationships/hyperlink" Target="https://accreditation.apa.org/covid-19" TargetMode="External"/><Relationship Id="rId5" Type="http://schemas.openxmlformats.org/officeDocument/2006/relationships/numbering" Target="numbering.xml"/><Relationship Id="rId15" Type="http://schemas.openxmlformats.org/officeDocument/2006/relationships/hyperlink" Target="https://www2.ed.gov/about/offices/list/ocr/letters/colleague-20230824.pdf" TargetMode="External"/><Relationship Id="rId23" Type="http://schemas.openxmlformats.org/officeDocument/2006/relationships/hyperlink" Target="https://irp.cdn-website.com/a14f9462/files/uploaded/2023_5_APA%20CoA_Public%20Statement.pdf" TargetMode="External"/><Relationship Id="rId28" Type="http://schemas.openxmlformats.org/officeDocument/2006/relationships/theme" Target="theme/theme1.xml"/><Relationship Id="rId10" Type="http://schemas.openxmlformats.org/officeDocument/2006/relationships/hyperlink" Target="https://www.appic.org/Portals/0/downloads/Surveys/APPICPostdocApplicantSurvey2023Public.pdf?ver=VWb8osPLcz-08TXo_Ufaow%3d%3d" TargetMode="External"/><Relationship Id="rId19" Type="http://schemas.openxmlformats.org/officeDocument/2006/relationships/hyperlink" Target="https://www.dropbox.com/scl/fi/95yvjw8mtp22dklk0ralz/Webinar_The-Student-Loan-Forgiveness-and-Repayment-Landscape_10.3.23.pdf?rlkey=225rjy4setxegdtfq8kfpjgaq&amp;dl=0" TargetMode="External"/><Relationship Id="rId4" Type="http://schemas.openxmlformats.org/officeDocument/2006/relationships/customXml" Target="../customXml/item4.xml"/><Relationship Id="rId9" Type="http://schemas.openxmlformats.org/officeDocument/2006/relationships/hyperlink" Target="https://appic.org/Internships/Match/Match-Statistics/Applicant-Survey-2023" TargetMode="External"/><Relationship Id="rId14" Type="http://schemas.openxmlformats.org/officeDocument/2006/relationships/hyperlink" Target="https://sites.ed.gov/ous/files/2023/09/Diversity-and-Opportunity-in-Higher-Education.pdf" TargetMode="External"/><Relationship Id="rId22" Type="http://schemas.openxmlformats.org/officeDocument/2006/relationships/hyperlink" Target="http://www.psypac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1FDE8D1C58E4AA618CDDFB74C4B4B" ma:contentTypeVersion="18" ma:contentTypeDescription="Create a new document." ma:contentTypeScope="" ma:versionID="8b73171bd59f2c6644184476edeccf30">
  <xsd:schema xmlns:xsd="http://www.w3.org/2001/XMLSchema" xmlns:xs="http://www.w3.org/2001/XMLSchema" xmlns:p="http://schemas.microsoft.com/office/2006/metadata/properties" xmlns:ns2="3ca8cdca-c67a-452f-93d4-725fc18eb385" xmlns:ns3="390bf81b-c3f1-4c21-aeff-21e5905ee7c2" targetNamespace="http://schemas.microsoft.com/office/2006/metadata/properties" ma:root="true" ma:fieldsID="251ae5bb00511893a63e2c2f445d7a46" ns2:_="" ns3:_="">
    <xsd:import namespace="3ca8cdca-c67a-452f-93d4-725fc18eb385"/>
    <xsd:import namespace="390bf81b-c3f1-4c21-aeff-21e5905ee7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cdca-c67a-452f-93d4-725fc18eb3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ab7a91-b3c5-4060-aa10-b1263beefe77}" ma:internalName="TaxCatchAll" ma:showField="CatchAllData" ma:web="3ca8cdca-c67a-452f-93d4-725fc18eb3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bf81b-c3f1-4c21-aeff-21e5905ee7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ca8cdca-c67a-452f-93d4-725fc18eb385">PQ7XYYQD3TRP-128040323-1765323</_dlc_DocId>
    <lcf76f155ced4ddcb4097134ff3c332f xmlns="390bf81b-c3f1-4c21-aeff-21e5905ee7c2">
      <Terms xmlns="http://schemas.microsoft.com/office/infopath/2007/PartnerControls"/>
    </lcf76f155ced4ddcb4097134ff3c332f>
    <TaxCatchAll xmlns="3ca8cdca-c67a-452f-93d4-725fc18eb385" xsi:nil="true"/>
    <_dlc_DocIdUrl xmlns="3ca8cdca-c67a-452f-93d4-725fc18eb385">
      <Url>https://apa750.sharepoint.com/sites/EducationSharedFiles/_layouts/15/DocIdRedir.aspx?ID=PQ7XYYQD3TRP-128040323-1765323</Url>
      <Description>PQ7XYYQD3TRP-128040323-1765323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650746-6DED-4228-8518-6D7444C80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8cdca-c67a-452f-93d4-725fc18eb385"/>
    <ds:schemaRef ds:uri="390bf81b-c3f1-4c21-aeff-21e5905e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54C88-B82F-4E2D-9CBB-E6E16A36F841}">
  <ds:schemaRefs>
    <ds:schemaRef ds:uri="http://schemas.microsoft.com/office/2006/metadata/properties"/>
    <ds:schemaRef ds:uri="http://schemas.microsoft.com/office/infopath/2007/PartnerControls"/>
    <ds:schemaRef ds:uri="3ca8cdca-c67a-452f-93d4-725fc18eb385"/>
    <ds:schemaRef ds:uri="390bf81b-c3f1-4c21-aeff-21e5905ee7c2"/>
  </ds:schemaRefs>
</ds:datastoreItem>
</file>

<file path=customXml/itemProps3.xml><?xml version="1.0" encoding="utf-8"?>
<ds:datastoreItem xmlns:ds="http://schemas.openxmlformats.org/officeDocument/2006/customXml" ds:itemID="{3769FA9A-E105-4BEE-9976-D9FBA2D752B8}">
  <ds:schemaRefs>
    <ds:schemaRef ds:uri="http://schemas.microsoft.com/sharepoint/v3/contenttype/forms"/>
  </ds:schemaRefs>
</ds:datastoreItem>
</file>

<file path=customXml/itemProps4.xml><?xml version="1.0" encoding="utf-8"?>
<ds:datastoreItem xmlns:ds="http://schemas.openxmlformats.org/officeDocument/2006/customXml" ds:itemID="{BFF22196-378E-44E1-A86C-66736B97E9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Gillens, Allison</dc:creator>
  <cp:keywords/>
  <dc:description/>
  <cp:lastModifiedBy>Gillens, Allison</cp:lastModifiedBy>
  <cp:revision>2</cp:revision>
  <dcterms:created xsi:type="dcterms:W3CDTF">2024-01-04T14:36:00Z</dcterms:created>
  <dcterms:modified xsi:type="dcterms:W3CDTF">2024-01-04T14:36:00Z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0x010100BCB1FDE8D1C58E4AA618CDDFB74C4B4B</vt:lpwstr>
  </property>
  <property fmtid="{D5CDD505-2E9C-101B-9397-08002B2CF9AE}" pid="3" name="_dlc_DocIdItemGuid">
    <vt:lpwstr>2e814cb5-056f-466a-9dee-25b180446fa1</vt:lpwstr>
  </property>
  <property fmtid="{D5CDD505-2E9C-101B-9397-08002B2CF9AE}" pid="4" name="MediaServiceImageTags">
    <vt:lpwstr/>
  </property>
</Properties>
</file>